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1B5A29" w14:textId="77777777" w:rsidR="00A453FF" w:rsidRDefault="00A453FF" w:rsidP="008477F1">
      <w:pPr>
        <w:jc w:val="center"/>
        <w:rPr>
          <w:rFonts w:ascii="Cambria" w:hAnsi="Cambria" w:cs="Calibri"/>
          <w:lang w:val="en-US"/>
        </w:rPr>
      </w:pPr>
    </w:p>
    <w:p w14:paraId="718F744E" w14:textId="77777777" w:rsidR="008477F1" w:rsidRDefault="008477F1" w:rsidP="008477F1">
      <w:pPr>
        <w:jc w:val="center"/>
        <w:rPr>
          <w:rFonts w:ascii="Cambria" w:hAnsi="Cambria" w:cs="Calibri"/>
          <w:lang w:val="en-US"/>
        </w:rPr>
      </w:pPr>
    </w:p>
    <w:p w14:paraId="1F42D47C" w14:textId="5C5CEFD0" w:rsidR="007C3EF4" w:rsidRPr="006F373B" w:rsidRDefault="007431CA" w:rsidP="008477F1">
      <w:pPr>
        <w:jc w:val="center"/>
        <w:rPr>
          <w:rFonts w:ascii="Cambria" w:hAnsi="Cambria" w:cs="Calibri"/>
          <w:lang w:val="en-US"/>
        </w:rPr>
      </w:pPr>
      <w:r>
        <w:rPr>
          <w:noProof/>
        </w:rPr>
        <w:drawing>
          <wp:inline distT="0" distB="0" distL="0" distR="0" wp14:anchorId="3AFF53DA" wp14:editId="35D9BE59">
            <wp:extent cx="4501776" cy="1247775"/>
            <wp:effectExtent l="19050" t="19050" r="1333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29" t="36408" r="34560" b="29833"/>
                    <a:stretch/>
                  </pic:blipFill>
                  <pic:spPr bwMode="auto">
                    <a:xfrm>
                      <a:off x="0" y="0"/>
                      <a:ext cx="4510438" cy="125017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1DE4D32" w14:textId="77777777" w:rsidR="007C3EF4" w:rsidRPr="006F373B" w:rsidRDefault="007C3EF4" w:rsidP="007C3EF4">
      <w:pPr>
        <w:rPr>
          <w:rFonts w:ascii="Cambria" w:hAnsi="Cambria" w:cs="Calibri"/>
          <w:lang w:val="en-US"/>
        </w:rPr>
      </w:pPr>
    </w:p>
    <w:p w14:paraId="38074BEB" w14:textId="77777777" w:rsidR="008477F1" w:rsidRDefault="008477F1" w:rsidP="007C3EF4">
      <w:pPr>
        <w:rPr>
          <w:rFonts w:ascii="Calibri" w:hAnsi="Calibri" w:cs="Calibri"/>
          <w:sz w:val="22"/>
          <w:szCs w:val="22"/>
          <w:lang w:val="en-US"/>
        </w:rPr>
      </w:pPr>
    </w:p>
    <w:p w14:paraId="28446130" w14:textId="5A008886" w:rsidR="00C056E9" w:rsidRPr="006609EA" w:rsidRDefault="007F05CC" w:rsidP="007C3EF4">
      <w:pPr>
        <w:rPr>
          <w:rFonts w:ascii="Calibri" w:hAnsi="Calibri" w:cs="Calibri"/>
          <w:sz w:val="22"/>
          <w:szCs w:val="22"/>
        </w:rPr>
      </w:pPr>
      <w:r w:rsidRPr="006609EA">
        <w:rPr>
          <w:rFonts w:ascii="Calibri" w:hAnsi="Calibri" w:cs="Calibri"/>
          <w:sz w:val="22"/>
          <w:szCs w:val="22"/>
        </w:rPr>
        <w:t>22 de septiembre de 2020</w:t>
      </w:r>
    </w:p>
    <w:p w14:paraId="62514919" w14:textId="77777777" w:rsidR="007C3EF4" w:rsidRPr="006609EA" w:rsidRDefault="007C3EF4" w:rsidP="007C3EF4">
      <w:pPr>
        <w:rPr>
          <w:rFonts w:ascii="Calibri" w:hAnsi="Calibri" w:cs="Calibri"/>
          <w:sz w:val="22"/>
          <w:szCs w:val="22"/>
        </w:rPr>
      </w:pPr>
    </w:p>
    <w:p w14:paraId="636E3C0A" w14:textId="74BE093E" w:rsidR="007C3EF4" w:rsidRPr="006609EA" w:rsidRDefault="007C3EF4" w:rsidP="007C3EF4">
      <w:pPr>
        <w:jc w:val="center"/>
        <w:rPr>
          <w:rFonts w:ascii="Calibri" w:hAnsi="Calibri" w:cs="Calibri"/>
          <w:b/>
          <w:sz w:val="22"/>
          <w:szCs w:val="22"/>
        </w:rPr>
      </w:pPr>
      <w:r w:rsidRPr="006609EA">
        <w:rPr>
          <w:rFonts w:ascii="Calibri" w:hAnsi="Calibri" w:cs="Calibri"/>
          <w:b/>
          <w:sz w:val="22"/>
          <w:szCs w:val="22"/>
        </w:rPr>
        <w:t>HONG KONG TOYS &amp; GAMES FAIR 20</w:t>
      </w:r>
      <w:r w:rsidR="007431CA" w:rsidRPr="006609EA">
        <w:rPr>
          <w:rFonts w:ascii="Calibri" w:hAnsi="Calibri" w:cs="Calibri"/>
          <w:b/>
          <w:sz w:val="22"/>
          <w:szCs w:val="22"/>
        </w:rPr>
        <w:t>2</w:t>
      </w:r>
      <w:r w:rsidR="00EC4988" w:rsidRPr="006609EA">
        <w:rPr>
          <w:rFonts w:ascii="Calibri" w:hAnsi="Calibri" w:cs="Calibri"/>
          <w:b/>
          <w:sz w:val="22"/>
          <w:szCs w:val="22"/>
        </w:rPr>
        <w:t>1</w:t>
      </w:r>
    </w:p>
    <w:p w14:paraId="1702446C" w14:textId="77777777" w:rsidR="007C3EF4" w:rsidRPr="009D4966" w:rsidRDefault="007C3EF4" w:rsidP="007C3EF4">
      <w:pPr>
        <w:jc w:val="center"/>
        <w:rPr>
          <w:rFonts w:ascii="Calibri" w:hAnsi="Calibri" w:cs="Calibri"/>
          <w:sz w:val="22"/>
          <w:szCs w:val="22"/>
          <w:lang w:val="es-ES_tradnl"/>
        </w:rPr>
      </w:pPr>
      <w:r w:rsidRPr="009D4966">
        <w:rPr>
          <w:rFonts w:ascii="Calibri" w:hAnsi="Calibri" w:cs="Calibri"/>
          <w:sz w:val="22"/>
          <w:szCs w:val="22"/>
          <w:lang w:val="es-ES_tradnl"/>
        </w:rPr>
        <w:t>SECTOR JUGUETE</w:t>
      </w:r>
    </w:p>
    <w:p w14:paraId="4D078F38" w14:textId="4019505C" w:rsidR="007C3EF4" w:rsidRPr="009D4966" w:rsidRDefault="0048358A" w:rsidP="007C3EF4">
      <w:pPr>
        <w:jc w:val="center"/>
        <w:rPr>
          <w:rFonts w:ascii="Calibri" w:hAnsi="Calibri" w:cs="Calibri"/>
          <w:sz w:val="22"/>
          <w:szCs w:val="22"/>
          <w:lang w:val="es-ES_tradnl"/>
        </w:rPr>
      </w:pPr>
      <w:r w:rsidRPr="009D4966">
        <w:rPr>
          <w:rFonts w:ascii="Calibri" w:hAnsi="Calibri" w:cs="Calibri"/>
          <w:sz w:val="22"/>
          <w:szCs w:val="22"/>
          <w:lang w:val="es-ES_tradnl"/>
        </w:rPr>
        <w:t xml:space="preserve">HONG KONG, </w:t>
      </w:r>
      <w:r w:rsidR="00EC4988">
        <w:rPr>
          <w:rFonts w:ascii="Calibri" w:hAnsi="Calibri" w:cs="Calibri"/>
          <w:sz w:val="22"/>
          <w:szCs w:val="22"/>
          <w:lang w:val="es-ES_tradnl"/>
        </w:rPr>
        <w:t>11</w:t>
      </w:r>
      <w:r w:rsidR="007C3EF4" w:rsidRPr="009D4966">
        <w:rPr>
          <w:rFonts w:ascii="Calibri" w:hAnsi="Calibri" w:cs="Calibri"/>
          <w:sz w:val="22"/>
          <w:szCs w:val="22"/>
          <w:lang w:val="es-ES_tradnl"/>
        </w:rPr>
        <w:t>-</w:t>
      </w:r>
      <w:r w:rsidR="00EC4988">
        <w:rPr>
          <w:rFonts w:ascii="Calibri" w:hAnsi="Calibri" w:cs="Calibri"/>
          <w:sz w:val="22"/>
          <w:szCs w:val="22"/>
          <w:lang w:val="es-ES_tradnl"/>
        </w:rPr>
        <w:t>14</w:t>
      </w:r>
      <w:r w:rsidR="007C3EF4" w:rsidRPr="009D4966">
        <w:rPr>
          <w:rFonts w:ascii="Calibri" w:hAnsi="Calibri" w:cs="Calibri"/>
          <w:sz w:val="22"/>
          <w:szCs w:val="22"/>
          <w:lang w:val="es-ES_tradnl"/>
        </w:rPr>
        <w:t xml:space="preserve"> ENERO 20</w:t>
      </w:r>
      <w:r w:rsidR="007431CA">
        <w:rPr>
          <w:rFonts w:ascii="Calibri" w:hAnsi="Calibri" w:cs="Calibri"/>
          <w:sz w:val="22"/>
          <w:szCs w:val="22"/>
          <w:lang w:val="es-ES_tradnl"/>
        </w:rPr>
        <w:t>2</w:t>
      </w:r>
      <w:r w:rsidR="00EC4988">
        <w:rPr>
          <w:rFonts w:ascii="Calibri" w:hAnsi="Calibri" w:cs="Calibri"/>
          <w:sz w:val="22"/>
          <w:szCs w:val="22"/>
          <w:lang w:val="es-ES_tradnl"/>
        </w:rPr>
        <w:t>1</w:t>
      </w:r>
    </w:p>
    <w:p w14:paraId="360E22B9" w14:textId="77777777" w:rsidR="007C3EF4" w:rsidRPr="009D4966" w:rsidRDefault="007C3EF4" w:rsidP="007C3EF4">
      <w:pPr>
        <w:rPr>
          <w:rFonts w:ascii="Calibri" w:hAnsi="Calibri" w:cs="Calibri"/>
          <w:sz w:val="22"/>
          <w:szCs w:val="22"/>
          <w:lang w:val="es-ES_tradnl"/>
        </w:rPr>
      </w:pPr>
    </w:p>
    <w:p w14:paraId="5756E2B4" w14:textId="77777777" w:rsidR="007C3EF4" w:rsidRPr="009D4966" w:rsidRDefault="007C3EF4" w:rsidP="007C3EF4">
      <w:pPr>
        <w:jc w:val="center"/>
        <w:rPr>
          <w:rFonts w:ascii="Calibri" w:hAnsi="Calibri" w:cs="Calibri"/>
          <w:b/>
          <w:sz w:val="22"/>
          <w:szCs w:val="22"/>
          <w:lang w:val="es-ES_tradnl"/>
        </w:rPr>
      </w:pPr>
      <w:r w:rsidRPr="009D4966">
        <w:rPr>
          <w:rFonts w:ascii="Calibri" w:hAnsi="Calibri" w:cs="Calibri"/>
          <w:b/>
          <w:sz w:val="22"/>
          <w:szCs w:val="22"/>
          <w:lang w:val="es-ES_tradnl"/>
        </w:rPr>
        <w:t>CONVOCATORIA PARTICIPACIÓN AGRUPADA</w:t>
      </w:r>
    </w:p>
    <w:p w14:paraId="3B4408E1" w14:textId="77777777" w:rsidR="007C3EF4" w:rsidRPr="009D4966" w:rsidRDefault="007C3EF4" w:rsidP="007C3EF4">
      <w:pPr>
        <w:rPr>
          <w:rFonts w:ascii="Calibri" w:hAnsi="Calibri" w:cs="Calibri"/>
          <w:sz w:val="22"/>
          <w:szCs w:val="22"/>
          <w:lang w:val="es-ES_tradnl"/>
        </w:rPr>
      </w:pPr>
    </w:p>
    <w:p w14:paraId="3C157262" w14:textId="77777777" w:rsidR="007C3EF4" w:rsidRPr="009D4966" w:rsidRDefault="007C3EF4" w:rsidP="007C3EF4">
      <w:pPr>
        <w:rPr>
          <w:rFonts w:ascii="Calibri" w:hAnsi="Calibri" w:cs="Calibri"/>
          <w:sz w:val="22"/>
          <w:szCs w:val="22"/>
          <w:lang w:val="es-ES_tradnl"/>
        </w:rPr>
      </w:pPr>
    </w:p>
    <w:p w14:paraId="1DD200DB" w14:textId="5DEBCE45" w:rsidR="007C3EF4" w:rsidRDefault="0048358A" w:rsidP="007C3EF4">
      <w:pPr>
        <w:ind w:firstLine="708"/>
        <w:jc w:val="both"/>
        <w:rPr>
          <w:rFonts w:ascii="Calibri" w:hAnsi="Calibri" w:cs="Calibri"/>
          <w:sz w:val="22"/>
          <w:szCs w:val="22"/>
          <w:lang w:val="es-ES_tradnl"/>
        </w:rPr>
      </w:pPr>
      <w:r w:rsidRPr="009D4966">
        <w:rPr>
          <w:rFonts w:ascii="Calibri" w:hAnsi="Calibri" w:cs="Calibri"/>
          <w:sz w:val="22"/>
          <w:szCs w:val="22"/>
          <w:lang w:val="es-ES_tradnl"/>
        </w:rPr>
        <w:t xml:space="preserve">Del </w:t>
      </w:r>
      <w:r w:rsidR="005C2A36">
        <w:rPr>
          <w:rFonts w:ascii="Calibri" w:hAnsi="Calibri" w:cs="Calibri"/>
          <w:sz w:val="22"/>
          <w:szCs w:val="22"/>
          <w:lang w:val="es-ES_tradnl"/>
        </w:rPr>
        <w:t>11</w:t>
      </w:r>
      <w:r w:rsidR="007C3EF4" w:rsidRPr="009D4966">
        <w:rPr>
          <w:rFonts w:ascii="Calibri" w:hAnsi="Calibri" w:cs="Calibri"/>
          <w:sz w:val="22"/>
          <w:szCs w:val="22"/>
          <w:lang w:val="es-ES_tradnl"/>
        </w:rPr>
        <w:t xml:space="preserve"> al </w:t>
      </w:r>
      <w:r w:rsidR="005C2A36">
        <w:rPr>
          <w:rFonts w:ascii="Calibri" w:hAnsi="Calibri" w:cs="Calibri"/>
          <w:sz w:val="22"/>
          <w:szCs w:val="22"/>
          <w:lang w:val="es-ES_tradnl"/>
        </w:rPr>
        <w:t>14</w:t>
      </w:r>
      <w:r w:rsidR="007C3EF4" w:rsidRPr="009D4966">
        <w:rPr>
          <w:rFonts w:ascii="Calibri" w:hAnsi="Calibri" w:cs="Calibri"/>
          <w:sz w:val="22"/>
          <w:szCs w:val="22"/>
          <w:lang w:val="es-ES_tradnl"/>
        </w:rPr>
        <w:t xml:space="preserve"> de enero de 20</w:t>
      </w:r>
      <w:r w:rsidR="007431CA">
        <w:rPr>
          <w:rFonts w:ascii="Calibri" w:hAnsi="Calibri" w:cs="Calibri"/>
          <w:sz w:val="22"/>
          <w:szCs w:val="22"/>
          <w:lang w:val="es-ES_tradnl"/>
        </w:rPr>
        <w:t>2</w:t>
      </w:r>
      <w:r w:rsidR="005C2A36">
        <w:rPr>
          <w:rFonts w:ascii="Calibri" w:hAnsi="Calibri" w:cs="Calibri"/>
          <w:sz w:val="22"/>
          <w:szCs w:val="22"/>
          <w:lang w:val="es-ES_tradnl"/>
        </w:rPr>
        <w:t>1</w:t>
      </w:r>
      <w:r w:rsidR="007C3EF4" w:rsidRPr="009D4966">
        <w:rPr>
          <w:rFonts w:ascii="Calibri" w:hAnsi="Calibri" w:cs="Calibri"/>
          <w:sz w:val="22"/>
          <w:szCs w:val="22"/>
          <w:lang w:val="es-ES_tradnl"/>
        </w:rPr>
        <w:t xml:space="preserve"> se celebrará en la ciudad c</w:t>
      </w:r>
      <w:r w:rsidR="00247ECC">
        <w:rPr>
          <w:rFonts w:ascii="Calibri" w:hAnsi="Calibri" w:cs="Calibri"/>
          <w:sz w:val="22"/>
          <w:szCs w:val="22"/>
          <w:lang w:val="es-ES_tradnl"/>
        </w:rPr>
        <w:t>hina de Hong Kong la edición nº </w:t>
      </w:r>
      <w:r w:rsidR="007C3EF4" w:rsidRPr="009D4966">
        <w:rPr>
          <w:rFonts w:ascii="Calibri" w:hAnsi="Calibri" w:cs="Calibri"/>
          <w:sz w:val="22"/>
          <w:szCs w:val="22"/>
          <w:lang w:val="es-ES_tradnl"/>
        </w:rPr>
        <w:t>4</w:t>
      </w:r>
      <w:r w:rsidR="005C2A36">
        <w:rPr>
          <w:rFonts w:ascii="Calibri" w:hAnsi="Calibri" w:cs="Calibri"/>
          <w:sz w:val="22"/>
          <w:szCs w:val="22"/>
          <w:lang w:val="es-ES_tradnl"/>
        </w:rPr>
        <w:t>7</w:t>
      </w:r>
      <w:r w:rsidR="007C3EF4" w:rsidRPr="009D4966">
        <w:rPr>
          <w:rFonts w:ascii="Calibri" w:hAnsi="Calibri" w:cs="Calibri"/>
          <w:sz w:val="22"/>
          <w:szCs w:val="22"/>
          <w:lang w:val="es-ES_tradnl"/>
        </w:rPr>
        <w:t xml:space="preserve"> de la feria “Hong Kong Toys &amp; Games”</w:t>
      </w:r>
      <w:r w:rsidR="002B5A09">
        <w:rPr>
          <w:rFonts w:ascii="Calibri" w:hAnsi="Calibri" w:cs="Calibri"/>
          <w:sz w:val="22"/>
          <w:szCs w:val="22"/>
          <w:lang w:val="es-ES_tradnl"/>
        </w:rPr>
        <w:t>.</w:t>
      </w:r>
      <w:r w:rsidR="007C3EF4" w:rsidRPr="009D4966">
        <w:rPr>
          <w:rFonts w:ascii="Calibri" w:hAnsi="Calibri" w:cs="Calibri"/>
          <w:sz w:val="22"/>
          <w:szCs w:val="22"/>
          <w:lang w:val="es-ES_tradnl"/>
        </w:rPr>
        <w:t xml:space="preserve"> Se trata de una de las plataformas internacionales más importante para el sector del juguete a nivel mundial y del evento más importante de Asia, al que acuden compradores de juguetes de todo el mundo, con especial importancia para </w:t>
      </w:r>
      <w:r w:rsidR="00BD70C4">
        <w:rPr>
          <w:rFonts w:ascii="Calibri" w:hAnsi="Calibri" w:cs="Calibri"/>
          <w:sz w:val="22"/>
          <w:szCs w:val="22"/>
          <w:lang w:val="es-ES_tradnl"/>
        </w:rPr>
        <w:t>Iber</w:t>
      </w:r>
      <w:r w:rsidR="007C3EF4" w:rsidRPr="009D4966">
        <w:rPr>
          <w:rFonts w:ascii="Calibri" w:hAnsi="Calibri" w:cs="Calibri"/>
          <w:sz w:val="22"/>
          <w:szCs w:val="22"/>
          <w:lang w:val="es-ES_tradnl"/>
        </w:rPr>
        <w:t>oamérica, Oriente Medio y Nort</w:t>
      </w:r>
      <w:r w:rsidR="006F37BC" w:rsidRPr="009D4966">
        <w:rPr>
          <w:rFonts w:ascii="Calibri" w:hAnsi="Calibri" w:cs="Calibri"/>
          <w:sz w:val="22"/>
          <w:szCs w:val="22"/>
          <w:lang w:val="es-ES_tradnl"/>
        </w:rPr>
        <w:t>eamérica. Simultáneamente a la feria se realiza</w:t>
      </w:r>
      <w:r w:rsidR="007C3EF4" w:rsidRPr="009D4966">
        <w:rPr>
          <w:rFonts w:ascii="Calibri" w:hAnsi="Calibri" w:cs="Calibri"/>
          <w:sz w:val="22"/>
          <w:szCs w:val="22"/>
          <w:lang w:val="es-ES_tradnl"/>
        </w:rPr>
        <w:t xml:space="preserve"> la exposición en paralelo de fabricantes a través de Showrooms, por lo que durante las fechas de su celebración es considerado el eje del negocio jug</w:t>
      </w:r>
      <w:r w:rsidR="006F37BC" w:rsidRPr="009D4966">
        <w:rPr>
          <w:rFonts w:ascii="Calibri" w:hAnsi="Calibri" w:cs="Calibri"/>
          <w:sz w:val="22"/>
          <w:szCs w:val="22"/>
          <w:lang w:val="es-ES_tradnl"/>
        </w:rPr>
        <w:t>uetero mundial, y junto con Nurem</w:t>
      </w:r>
      <w:r w:rsidR="007C3EF4" w:rsidRPr="009D4966">
        <w:rPr>
          <w:rFonts w:ascii="Calibri" w:hAnsi="Calibri" w:cs="Calibri"/>
          <w:sz w:val="22"/>
          <w:szCs w:val="22"/>
          <w:lang w:val="es-ES_tradnl"/>
        </w:rPr>
        <w:t>berg, la cita clave en el circuito.</w:t>
      </w:r>
    </w:p>
    <w:p w14:paraId="11995933" w14:textId="77777777" w:rsidR="000C7C5D" w:rsidRPr="009D4966" w:rsidRDefault="000C7C5D" w:rsidP="007C3EF4">
      <w:pPr>
        <w:ind w:firstLine="708"/>
        <w:jc w:val="both"/>
        <w:rPr>
          <w:rFonts w:ascii="Calibri" w:hAnsi="Calibri" w:cs="Calibri"/>
          <w:sz w:val="22"/>
          <w:szCs w:val="22"/>
          <w:lang w:val="es-ES_tradnl"/>
        </w:rPr>
      </w:pPr>
    </w:p>
    <w:p w14:paraId="20EC272A" w14:textId="39E19564" w:rsidR="000C7C5D" w:rsidRDefault="000C7C5D" w:rsidP="000C7C5D">
      <w:pPr>
        <w:ind w:firstLine="708"/>
        <w:jc w:val="both"/>
        <w:rPr>
          <w:rFonts w:ascii="Calibri" w:hAnsi="Calibri" w:cs="Calibri"/>
          <w:sz w:val="22"/>
          <w:szCs w:val="22"/>
        </w:rPr>
      </w:pPr>
      <w:r w:rsidRPr="00D0112B">
        <w:rPr>
          <w:rFonts w:ascii="Calibri" w:hAnsi="Calibri" w:cs="Calibri"/>
          <w:sz w:val="22"/>
          <w:szCs w:val="22"/>
        </w:rPr>
        <w:t xml:space="preserve">La presente convocatoria de participación en </w:t>
      </w:r>
      <w:r w:rsidRPr="009D4966">
        <w:rPr>
          <w:rFonts w:ascii="Calibri" w:hAnsi="Calibri" w:cs="Calibri"/>
          <w:sz w:val="22"/>
          <w:szCs w:val="22"/>
          <w:lang w:val="es-ES_tradnl"/>
        </w:rPr>
        <w:t>la feria Hong Kong Toys &amp; Games</w:t>
      </w:r>
      <w:r>
        <w:rPr>
          <w:rFonts w:ascii="Calibri" w:hAnsi="Calibri" w:cs="Calibri"/>
          <w:sz w:val="22"/>
          <w:szCs w:val="22"/>
          <w:lang w:val="es-ES_tradnl"/>
        </w:rPr>
        <w:t xml:space="preserve"> 20</w:t>
      </w:r>
      <w:r w:rsidR="00BC5BA9">
        <w:rPr>
          <w:rFonts w:ascii="Calibri" w:hAnsi="Calibri" w:cs="Calibri"/>
          <w:sz w:val="22"/>
          <w:szCs w:val="22"/>
          <w:lang w:val="es-ES_tradnl"/>
        </w:rPr>
        <w:t>2</w:t>
      </w:r>
      <w:r w:rsidR="001A62FD">
        <w:rPr>
          <w:rFonts w:ascii="Calibri" w:hAnsi="Calibri" w:cs="Calibri"/>
          <w:sz w:val="22"/>
          <w:szCs w:val="22"/>
          <w:lang w:val="es-ES_tradnl"/>
        </w:rPr>
        <w:t>1</w:t>
      </w:r>
      <w:r>
        <w:rPr>
          <w:rFonts w:ascii="Calibri" w:hAnsi="Calibri" w:cs="Calibri"/>
          <w:sz w:val="22"/>
          <w:szCs w:val="22"/>
          <w:lang w:val="es-ES_tradnl"/>
        </w:rPr>
        <w:t xml:space="preserve"> </w:t>
      </w:r>
      <w:r w:rsidRPr="00D0112B">
        <w:rPr>
          <w:rFonts w:ascii="Calibri" w:hAnsi="Calibri" w:cs="Calibri"/>
          <w:sz w:val="22"/>
          <w:szCs w:val="22"/>
        </w:rPr>
        <w:t xml:space="preserve">que </w:t>
      </w:r>
      <w:r>
        <w:rPr>
          <w:rFonts w:ascii="Calibri" w:hAnsi="Calibri" w:cs="Calibri"/>
          <w:sz w:val="22"/>
          <w:szCs w:val="22"/>
        </w:rPr>
        <w:t>AEFJ</w:t>
      </w:r>
      <w:r w:rsidRPr="00D0112B">
        <w:rPr>
          <w:rFonts w:ascii="Calibri" w:hAnsi="Calibri" w:cs="Calibri"/>
          <w:sz w:val="22"/>
          <w:szCs w:val="22"/>
        </w:rPr>
        <w:t xml:space="preserve"> organiza con apoyo de ICEX España Exportación e Inversiones ha sido aprobada en la Resolución de</w:t>
      </w:r>
      <w:r w:rsidR="00EC1D24">
        <w:rPr>
          <w:rFonts w:ascii="Calibri" w:hAnsi="Calibri" w:cs="Calibri"/>
          <w:sz w:val="22"/>
          <w:szCs w:val="22"/>
        </w:rPr>
        <w:t xml:space="preserve"> </w:t>
      </w:r>
      <w:r w:rsidRPr="00D0112B">
        <w:rPr>
          <w:rFonts w:ascii="Calibri" w:hAnsi="Calibri" w:cs="Calibri"/>
          <w:sz w:val="22"/>
          <w:szCs w:val="22"/>
        </w:rPr>
        <w:t>l</w:t>
      </w:r>
      <w:r w:rsidR="00EC1D24">
        <w:rPr>
          <w:rFonts w:ascii="Calibri" w:hAnsi="Calibri" w:cs="Calibri"/>
          <w:sz w:val="22"/>
          <w:szCs w:val="22"/>
        </w:rPr>
        <w:t>a</w:t>
      </w:r>
      <w:r w:rsidRPr="00D0112B">
        <w:rPr>
          <w:rFonts w:ascii="Calibri" w:hAnsi="Calibri" w:cs="Calibri"/>
          <w:sz w:val="22"/>
          <w:szCs w:val="22"/>
        </w:rPr>
        <w:t xml:space="preserve"> Consejer</w:t>
      </w:r>
      <w:r w:rsidR="00EC1D24">
        <w:rPr>
          <w:rFonts w:ascii="Calibri" w:hAnsi="Calibri" w:cs="Calibri"/>
          <w:sz w:val="22"/>
          <w:szCs w:val="22"/>
        </w:rPr>
        <w:t>a</w:t>
      </w:r>
      <w:r w:rsidRPr="00D0112B">
        <w:rPr>
          <w:rFonts w:ascii="Calibri" w:hAnsi="Calibri" w:cs="Calibri"/>
          <w:sz w:val="22"/>
          <w:szCs w:val="22"/>
        </w:rPr>
        <w:t xml:space="preserve"> Delegad</w:t>
      </w:r>
      <w:r w:rsidR="00EC1D24">
        <w:rPr>
          <w:rFonts w:ascii="Calibri" w:hAnsi="Calibri" w:cs="Calibri"/>
          <w:sz w:val="22"/>
          <w:szCs w:val="22"/>
        </w:rPr>
        <w:t>a</w:t>
      </w:r>
      <w:r w:rsidRPr="00D0112B">
        <w:rPr>
          <w:rFonts w:ascii="Calibri" w:hAnsi="Calibri" w:cs="Calibri"/>
          <w:sz w:val="22"/>
          <w:szCs w:val="22"/>
        </w:rPr>
        <w:t xml:space="preserve"> de fecha </w:t>
      </w:r>
      <w:r w:rsidR="007F05CC">
        <w:rPr>
          <w:rFonts w:ascii="Calibri" w:hAnsi="Calibri" w:cs="Calibri"/>
          <w:sz w:val="22"/>
          <w:szCs w:val="22"/>
        </w:rPr>
        <w:t>22 de septiembre</w:t>
      </w:r>
      <w:r w:rsidR="00417E19">
        <w:rPr>
          <w:rFonts w:ascii="Calibri" w:hAnsi="Calibri" w:cs="Calibri"/>
          <w:sz w:val="22"/>
          <w:szCs w:val="22"/>
        </w:rPr>
        <w:t xml:space="preserve"> de 20</w:t>
      </w:r>
      <w:r w:rsidR="001A62FD">
        <w:rPr>
          <w:rFonts w:ascii="Calibri" w:hAnsi="Calibri" w:cs="Calibri"/>
          <w:sz w:val="22"/>
          <w:szCs w:val="22"/>
        </w:rPr>
        <w:t>20</w:t>
      </w:r>
      <w:r w:rsidRPr="00D0112B">
        <w:rPr>
          <w:rFonts w:ascii="Calibri" w:hAnsi="Calibri" w:cs="Calibri"/>
          <w:sz w:val="22"/>
          <w:szCs w:val="22"/>
        </w:rPr>
        <w:t>.</w:t>
      </w:r>
    </w:p>
    <w:p w14:paraId="1C779093" w14:textId="77777777" w:rsidR="007C3EF4" w:rsidRPr="009D4966" w:rsidRDefault="007C3EF4" w:rsidP="007C3EF4">
      <w:pPr>
        <w:rPr>
          <w:rFonts w:ascii="Calibri" w:hAnsi="Calibri" w:cs="Calibri"/>
          <w:sz w:val="22"/>
          <w:szCs w:val="22"/>
          <w:lang w:val="es-ES_tradnl"/>
        </w:rPr>
      </w:pPr>
    </w:p>
    <w:p w14:paraId="31F22807" w14:textId="77777777" w:rsidR="007C3EF4" w:rsidRPr="009D4966" w:rsidRDefault="007C3EF4" w:rsidP="007C3EF4">
      <w:pPr>
        <w:jc w:val="center"/>
        <w:rPr>
          <w:rFonts w:ascii="Calibri" w:hAnsi="Calibri" w:cs="Calibri"/>
          <w:b/>
          <w:sz w:val="22"/>
          <w:szCs w:val="22"/>
          <w:u w:val="single"/>
        </w:rPr>
      </w:pPr>
      <w:r w:rsidRPr="009D4966">
        <w:rPr>
          <w:rFonts w:ascii="Calibri" w:hAnsi="Calibri" w:cs="Calibri"/>
          <w:b/>
          <w:sz w:val="22"/>
          <w:szCs w:val="22"/>
          <w:u w:val="single"/>
        </w:rPr>
        <w:t>Ayuda prevista ICEX</w:t>
      </w:r>
    </w:p>
    <w:p w14:paraId="31F6591B" w14:textId="77777777" w:rsidR="007C3EF4" w:rsidRPr="009D4966" w:rsidRDefault="007C3EF4" w:rsidP="007C3EF4">
      <w:pPr>
        <w:rPr>
          <w:rFonts w:ascii="Calibri" w:hAnsi="Calibri" w:cs="Calibri"/>
          <w:sz w:val="22"/>
          <w:szCs w:val="22"/>
        </w:rPr>
      </w:pPr>
    </w:p>
    <w:p w14:paraId="52C51C00" w14:textId="1DEA5734" w:rsidR="009E7554" w:rsidRDefault="007C3EF4" w:rsidP="007C3EF4">
      <w:pPr>
        <w:ind w:firstLine="708"/>
        <w:jc w:val="both"/>
        <w:rPr>
          <w:rFonts w:ascii="Calibri" w:hAnsi="Calibri" w:cs="Calibri"/>
          <w:sz w:val="22"/>
          <w:szCs w:val="22"/>
        </w:rPr>
      </w:pPr>
      <w:r w:rsidRPr="009D4966">
        <w:rPr>
          <w:rFonts w:ascii="Calibri" w:hAnsi="Calibri" w:cs="Calibri"/>
          <w:sz w:val="22"/>
          <w:szCs w:val="22"/>
        </w:rPr>
        <w:t>Para la asistencia a esta Feria se ha solicitado ayuda por participación agrupada a ICEX. Dado que es una actividad correspondiente a 20</w:t>
      </w:r>
      <w:r w:rsidR="00BC5BA9">
        <w:rPr>
          <w:rFonts w:ascii="Calibri" w:hAnsi="Calibri" w:cs="Calibri"/>
          <w:sz w:val="22"/>
          <w:szCs w:val="22"/>
        </w:rPr>
        <w:t>2</w:t>
      </w:r>
      <w:r w:rsidR="001A62FD">
        <w:rPr>
          <w:rFonts w:ascii="Calibri" w:hAnsi="Calibri" w:cs="Calibri"/>
          <w:sz w:val="22"/>
          <w:szCs w:val="22"/>
        </w:rPr>
        <w:t>1</w:t>
      </w:r>
      <w:r w:rsidR="00BD70C4">
        <w:rPr>
          <w:rFonts w:ascii="Calibri" w:hAnsi="Calibri" w:cs="Calibri"/>
          <w:sz w:val="22"/>
          <w:szCs w:val="22"/>
        </w:rPr>
        <w:t>,</w:t>
      </w:r>
      <w:r w:rsidRPr="009D4966">
        <w:rPr>
          <w:rFonts w:ascii="Calibri" w:hAnsi="Calibri" w:cs="Calibri"/>
          <w:sz w:val="22"/>
          <w:szCs w:val="22"/>
        </w:rPr>
        <w:t xml:space="preserve"> el apoyo ICEX queda condicionado a la aprobación del Plan Sectorial 20</w:t>
      </w:r>
      <w:r w:rsidR="00BC5BA9">
        <w:rPr>
          <w:rFonts w:ascii="Calibri" w:hAnsi="Calibri" w:cs="Calibri"/>
          <w:sz w:val="22"/>
          <w:szCs w:val="22"/>
        </w:rPr>
        <w:t>2</w:t>
      </w:r>
      <w:r w:rsidR="001A62FD">
        <w:rPr>
          <w:rFonts w:ascii="Calibri" w:hAnsi="Calibri" w:cs="Calibri"/>
          <w:sz w:val="22"/>
          <w:szCs w:val="22"/>
        </w:rPr>
        <w:t>1</w:t>
      </w:r>
      <w:r w:rsidRPr="009D4966">
        <w:rPr>
          <w:rFonts w:ascii="Calibri" w:hAnsi="Calibri" w:cs="Calibri"/>
          <w:sz w:val="22"/>
          <w:szCs w:val="22"/>
        </w:rPr>
        <w:t xml:space="preserve"> con la AEFJ.</w:t>
      </w:r>
      <w:r w:rsidR="009E7554" w:rsidRPr="009D4966">
        <w:rPr>
          <w:rFonts w:ascii="Calibri" w:hAnsi="Calibri" w:cs="Calibri"/>
          <w:sz w:val="22"/>
          <w:szCs w:val="22"/>
        </w:rPr>
        <w:t xml:space="preserve"> </w:t>
      </w:r>
    </w:p>
    <w:p w14:paraId="6ED018DE" w14:textId="77777777" w:rsidR="00CB71C9" w:rsidRDefault="00CB71C9" w:rsidP="007C3EF4">
      <w:pPr>
        <w:ind w:firstLine="708"/>
        <w:jc w:val="both"/>
        <w:rPr>
          <w:rFonts w:ascii="Calibri" w:hAnsi="Calibri" w:cs="Calibri"/>
          <w:sz w:val="22"/>
          <w:szCs w:val="22"/>
        </w:rPr>
      </w:pPr>
    </w:p>
    <w:p w14:paraId="4056F9EE" w14:textId="38D8CFF4" w:rsidR="00CB71C9" w:rsidRPr="00CB71C9" w:rsidRDefault="00CB71C9" w:rsidP="00CB71C9">
      <w:pPr>
        <w:ind w:left="708"/>
        <w:jc w:val="both"/>
        <w:rPr>
          <w:rFonts w:ascii="Calibri" w:hAnsi="Calibri" w:cs="Calibri"/>
          <w:sz w:val="22"/>
          <w:szCs w:val="22"/>
        </w:rPr>
      </w:pPr>
      <w:r w:rsidRPr="00CB71C9">
        <w:rPr>
          <w:rFonts w:ascii="Calibri" w:hAnsi="Calibri" w:cs="Calibri"/>
          <w:sz w:val="22"/>
          <w:szCs w:val="22"/>
        </w:rPr>
        <w:t xml:space="preserve">El importe máximo de ayuda ICEX para esta actividad sería de </w:t>
      </w:r>
      <w:r w:rsidR="007F05CC">
        <w:rPr>
          <w:rFonts w:ascii="Calibri" w:hAnsi="Calibri" w:cs="Calibri"/>
          <w:sz w:val="22"/>
          <w:szCs w:val="22"/>
        </w:rPr>
        <w:t>1</w:t>
      </w:r>
      <w:r w:rsidR="006609EA">
        <w:rPr>
          <w:rFonts w:ascii="Calibri" w:hAnsi="Calibri" w:cs="Calibri"/>
          <w:sz w:val="22"/>
          <w:szCs w:val="22"/>
        </w:rPr>
        <w:t>8</w:t>
      </w:r>
      <w:r w:rsidR="007F05CC">
        <w:rPr>
          <w:rFonts w:ascii="Calibri" w:hAnsi="Calibri" w:cs="Calibri"/>
          <w:sz w:val="22"/>
          <w:szCs w:val="22"/>
        </w:rPr>
        <w:t>.000</w:t>
      </w:r>
      <w:r w:rsidRPr="00CB71C9">
        <w:rPr>
          <w:rFonts w:ascii="Calibri" w:hAnsi="Calibri" w:cs="Calibri"/>
          <w:sz w:val="22"/>
          <w:szCs w:val="22"/>
        </w:rPr>
        <w:t xml:space="preserve"> € </w:t>
      </w:r>
    </w:p>
    <w:p w14:paraId="63BEEDE9" w14:textId="77777777" w:rsidR="00CB71C9" w:rsidRPr="00CB71C9" w:rsidRDefault="00CB71C9" w:rsidP="007C3EF4">
      <w:pPr>
        <w:ind w:firstLine="708"/>
        <w:jc w:val="both"/>
        <w:rPr>
          <w:rFonts w:ascii="Calibri" w:hAnsi="Calibri" w:cs="Calibri"/>
          <w:sz w:val="22"/>
          <w:szCs w:val="22"/>
          <w:lang w:val="es-ES_tradnl"/>
        </w:rPr>
      </w:pPr>
    </w:p>
    <w:p w14:paraId="1A9377F7" w14:textId="77777777" w:rsidR="00D0112B" w:rsidRDefault="00D0112B" w:rsidP="007C3EF4">
      <w:pPr>
        <w:ind w:firstLine="708"/>
        <w:jc w:val="both"/>
        <w:rPr>
          <w:rFonts w:ascii="Calibri" w:hAnsi="Calibri" w:cs="Calibri"/>
          <w:sz w:val="22"/>
          <w:szCs w:val="22"/>
        </w:rPr>
      </w:pPr>
    </w:p>
    <w:p w14:paraId="2EB9E44E" w14:textId="5F03670D" w:rsidR="009E7554" w:rsidRPr="009D4966" w:rsidRDefault="0048358A" w:rsidP="007C3EF4">
      <w:pPr>
        <w:ind w:firstLine="708"/>
        <w:jc w:val="both"/>
        <w:rPr>
          <w:rFonts w:ascii="Calibri" w:hAnsi="Calibri" w:cs="Calibri"/>
          <w:sz w:val="22"/>
          <w:szCs w:val="22"/>
        </w:rPr>
      </w:pPr>
      <w:r w:rsidRPr="009D4966">
        <w:rPr>
          <w:rFonts w:ascii="Calibri" w:hAnsi="Calibri" w:cs="Calibri"/>
          <w:sz w:val="22"/>
          <w:szCs w:val="22"/>
        </w:rPr>
        <w:t xml:space="preserve">ICEX, tras aprobación </w:t>
      </w:r>
      <w:r w:rsidR="00E83BF6">
        <w:rPr>
          <w:rFonts w:ascii="Calibri" w:hAnsi="Calibri" w:cs="Calibri"/>
          <w:sz w:val="22"/>
          <w:szCs w:val="22"/>
        </w:rPr>
        <w:t>de la presente</w:t>
      </w:r>
      <w:r w:rsidR="0088708D">
        <w:rPr>
          <w:rFonts w:ascii="Calibri" w:hAnsi="Calibri" w:cs="Calibri"/>
          <w:sz w:val="22"/>
          <w:szCs w:val="22"/>
        </w:rPr>
        <w:t xml:space="preserve"> convocatoria,</w:t>
      </w:r>
      <w:r w:rsidRPr="009D4966">
        <w:rPr>
          <w:rFonts w:ascii="Calibri" w:hAnsi="Calibri" w:cs="Calibri"/>
          <w:sz w:val="22"/>
          <w:szCs w:val="22"/>
        </w:rPr>
        <w:t xml:space="preserve"> dará ayuda para los conceptos permitidos por normativa de alquiler de espacio</w:t>
      </w:r>
      <w:r w:rsidR="002B5A09">
        <w:rPr>
          <w:rFonts w:ascii="Calibri" w:hAnsi="Calibri" w:cs="Calibri"/>
          <w:sz w:val="22"/>
          <w:szCs w:val="22"/>
        </w:rPr>
        <w:t>,</w:t>
      </w:r>
      <w:r w:rsidRPr="009D4966">
        <w:rPr>
          <w:rFonts w:ascii="Calibri" w:hAnsi="Calibri" w:cs="Calibri"/>
          <w:sz w:val="22"/>
          <w:szCs w:val="22"/>
        </w:rPr>
        <w:t xml:space="preserve"> decoración,</w:t>
      </w:r>
      <w:r w:rsidR="002B5A09">
        <w:rPr>
          <w:rFonts w:ascii="Calibri" w:hAnsi="Calibri" w:cs="Calibri"/>
          <w:sz w:val="22"/>
          <w:szCs w:val="22"/>
        </w:rPr>
        <w:t xml:space="preserve"> transporte de muestras (sólo ida) y promoción</w:t>
      </w:r>
      <w:r w:rsidRPr="009D4966">
        <w:rPr>
          <w:rFonts w:ascii="Calibri" w:hAnsi="Calibri" w:cs="Calibri"/>
          <w:sz w:val="22"/>
          <w:szCs w:val="22"/>
        </w:rPr>
        <w:t>.</w:t>
      </w:r>
    </w:p>
    <w:p w14:paraId="2C7843F4" w14:textId="77777777" w:rsidR="0048358A" w:rsidRPr="009D4966" w:rsidRDefault="0048358A" w:rsidP="007C3EF4">
      <w:pPr>
        <w:ind w:firstLine="708"/>
        <w:jc w:val="both"/>
        <w:rPr>
          <w:rFonts w:ascii="Calibri" w:hAnsi="Calibri" w:cs="Calibri"/>
          <w:sz w:val="22"/>
          <w:szCs w:val="22"/>
        </w:rPr>
      </w:pPr>
    </w:p>
    <w:p w14:paraId="39D7525C" w14:textId="77777777" w:rsidR="00C65946" w:rsidRDefault="00C65946" w:rsidP="007C3EF4">
      <w:pPr>
        <w:ind w:firstLine="708"/>
        <w:jc w:val="both"/>
        <w:rPr>
          <w:rFonts w:ascii="Calibri" w:hAnsi="Calibri" w:cs="Calibri"/>
          <w:sz w:val="22"/>
          <w:szCs w:val="22"/>
        </w:rPr>
      </w:pPr>
    </w:p>
    <w:p w14:paraId="73FD5E22" w14:textId="77777777" w:rsidR="00C65946" w:rsidRDefault="00C65946" w:rsidP="007C3EF4">
      <w:pPr>
        <w:ind w:firstLine="708"/>
        <w:jc w:val="both"/>
        <w:rPr>
          <w:rFonts w:ascii="Calibri" w:hAnsi="Calibri" w:cs="Calibri"/>
          <w:sz w:val="22"/>
          <w:szCs w:val="22"/>
        </w:rPr>
      </w:pPr>
    </w:p>
    <w:p w14:paraId="63741581" w14:textId="77777777" w:rsidR="00C65946" w:rsidRDefault="00C65946" w:rsidP="007C3EF4">
      <w:pPr>
        <w:ind w:firstLine="708"/>
        <w:jc w:val="both"/>
        <w:rPr>
          <w:rFonts w:ascii="Calibri" w:hAnsi="Calibri" w:cs="Calibri"/>
          <w:sz w:val="22"/>
          <w:szCs w:val="22"/>
        </w:rPr>
      </w:pPr>
    </w:p>
    <w:p w14:paraId="1CD3A349" w14:textId="2048AEFC" w:rsidR="009E7554" w:rsidRDefault="00C65946" w:rsidP="007C3EF4">
      <w:pPr>
        <w:ind w:firstLine="708"/>
        <w:jc w:val="both"/>
        <w:rPr>
          <w:rFonts w:ascii="Calibri" w:hAnsi="Calibri" w:cs="Calibri"/>
          <w:sz w:val="22"/>
          <w:szCs w:val="22"/>
        </w:rPr>
      </w:pPr>
      <w:r>
        <w:rPr>
          <w:rFonts w:ascii="Calibri" w:hAnsi="Calibri" w:cs="Calibri"/>
          <w:sz w:val="22"/>
          <w:szCs w:val="22"/>
        </w:rPr>
        <w:t>L</w:t>
      </w:r>
      <w:r w:rsidR="009E7554" w:rsidRPr="00E10A8A">
        <w:rPr>
          <w:rFonts w:ascii="Calibri" w:hAnsi="Calibri" w:cs="Calibri"/>
          <w:sz w:val="22"/>
          <w:szCs w:val="22"/>
        </w:rPr>
        <w:t>a ayuda aprobad</w:t>
      </w:r>
      <w:r w:rsidR="0048358A" w:rsidRPr="00E10A8A">
        <w:rPr>
          <w:rFonts w:ascii="Calibri" w:hAnsi="Calibri" w:cs="Calibri"/>
          <w:sz w:val="22"/>
          <w:szCs w:val="22"/>
        </w:rPr>
        <w:t xml:space="preserve">a para esta actividad </w:t>
      </w:r>
      <w:r w:rsidR="002C17BC">
        <w:rPr>
          <w:rFonts w:ascii="Calibri" w:hAnsi="Calibri" w:cs="Calibri"/>
          <w:sz w:val="22"/>
          <w:szCs w:val="22"/>
        </w:rPr>
        <w:t>hasta</w:t>
      </w:r>
      <w:r w:rsidR="00C42260">
        <w:rPr>
          <w:rFonts w:ascii="Calibri" w:hAnsi="Calibri" w:cs="Calibri"/>
          <w:sz w:val="22"/>
          <w:szCs w:val="22"/>
        </w:rPr>
        <w:t xml:space="preserve"> del </w:t>
      </w:r>
      <w:r w:rsidR="002140DE">
        <w:rPr>
          <w:rFonts w:ascii="Calibri" w:hAnsi="Calibri" w:cs="Calibri"/>
          <w:sz w:val="22"/>
          <w:szCs w:val="22"/>
        </w:rPr>
        <w:t>40</w:t>
      </w:r>
      <w:r w:rsidR="009E7554" w:rsidRPr="00E10A8A">
        <w:rPr>
          <w:rFonts w:ascii="Calibri" w:hAnsi="Calibri" w:cs="Calibri"/>
          <w:sz w:val="22"/>
          <w:szCs w:val="22"/>
        </w:rPr>
        <w:t>% de los gastos su</w:t>
      </w:r>
      <w:r w:rsidR="00C325B8" w:rsidRPr="00E10A8A">
        <w:rPr>
          <w:rFonts w:ascii="Calibri" w:hAnsi="Calibri" w:cs="Calibri"/>
          <w:sz w:val="22"/>
          <w:szCs w:val="22"/>
        </w:rPr>
        <w:t>sceptibles de apoyo</w:t>
      </w:r>
      <w:r w:rsidR="007A6E52">
        <w:rPr>
          <w:rFonts w:ascii="Calibri" w:hAnsi="Calibri" w:cs="Calibri"/>
          <w:sz w:val="22"/>
          <w:szCs w:val="22"/>
        </w:rPr>
        <w:t xml:space="preserve">, para empresas que participan </w:t>
      </w:r>
      <w:r w:rsidR="002140DE">
        <w:rPr>
          <w:rFonts w:ascii="Calibri" w:hAnsi="Calibri" w:cs="Calibri"/>
          <w:sz w:val="22"/>
          <w:szCs w:val="22"/>
        </w:rPr>
        <w:t>por primera vez en la acción y de</w:t>
      </w:r>
      <w:r w:rsidR="003970F0">
        <w:rPr>
          <w:rFonts w:ascii="Calibri" w:hAnsi="Calibri" w:cs="Calibri"/>
          <w:sz w:val="22"/>
          <w:szCs w:val="22"/>
        </w:rPr>
        <w:t xml:space="preserve"> hasta e</w:t>
      </w:r>
      <w:r w:rsidR="002140DE">
        <w:rPr>
          <w:rFonts w:ascii="Calibri" w:hAnsi="Calibri" w:cs="Calibri"/>
          <w:sz w:val="22"/>
          <w:szCs w:val="22"/>
        </w:rPr>
        <w:t>l</w:t>
      </w:r>
      <w:r w:rsidR="00122E8F">
        <w:rPr>
          <w:rFonts w:ascii="Calibri" w:hAnsi="Calibri" w:cs="Calibri"/>
          <w:sz w:val="22"/>
          <w:szCs w:val="22"/>
        </w:rPr>
        <w:t xml:space="preserve"> 35% para aquellas que participan desde el segundo hasta el quinto año.</w:t>
      </w:r>
      <w:r w:rsidR="009E7554" w:rsidRPr="009D4966">
        <w:rPr>
          <w:rFonts w:ascii="Calibri" w:hAnsi="Calibri" w:cs="Calibri"/>
          <w:sz w:val="22"/>
          <w:szCs w:val="22"/>
        </w:rPr>
        <w:t xml:space="preserve"> </w:t>
      </w:r>
    </w:p>
    <w:p w14:paraId="77AEE88C" w14:textId="77777777" w:rsidR="00F02B93" w:rsidRDefault="00F02B93" w:rsidP="00F02B93">
      <w:pPr>
        <w:jc w:val="both"/>
        <w:rPr>
          <w:rFonts w:asciiTheme="majorHAnsi" w:hAnsiTheme="majorHAnsi" w:cs="Calibri"/>
          <w:b/>
          <w:highlight w:val="yellow"/>
        </w:rPr>
      </w:pPr>
    </w:p>
    <w:p w14:paraId="62E8542B" w14:textId="77777777" w:rsidR="00F02B93" w:rsidRDefault="00F02B93" w:rsidP="00F02B93">
      <w:pPr>
        <w:jc w:val="both"/>
        <w:rPr>
          <w:rFonts w:asciiTheme="minorHAnsi" w:hAnsiTheme="minorHAnsi" w:cstheme="minorHAnsi"/>
          <w:b/>
          <w:highlight w:val="yellow"/>
        </w:rPr>
      </w:pPr>
    </w:p>
    <w:p w14:paraId="6F093821" w14:textId="51C2675D" w:rsidR="00125840" w:rsidRPr="00125840" w:rsidRDefault="00125840" w:rsidP="00125840">
      <w:pPr>
        <w:contextualSpacing/>
        <w:jc w:val="both"/>
        <w:rPr>
          <w:rFonts w:asciiTheme="minorHAnsi" w:hAnsiTheme="minorHAnsi" w:cstheme="minorHAnsi"/>
          <w:iCs/>
          <w:sz w:val="22"/>
          <w:szCs w:val="22"/>
        </w:rPr>
      </w:pPr>
      <w:bookmarkStart w:id="0" w:name="_Hlk515954925"/>
      <w:r w:rsidRPr="00125840">
        <w:rPr>
          <w:rFonts w:asciiTheme="minorHAnsi" w:hAnsiTheme="minorHAnsi" w:cstheme="minorHAnsi"/>
          <w:iCs/>
          <w:sz w:val="22"/>
          <w:szCs w:val="22"/>
          <w:lang w:val="es-ES_tradnl"/>
        </w:rPr>
        <w:t>Las empresas podrán recibir la ayuda ICEX hasta un máximo de cinco años para participaciones agrupadas. Una vez recibida la ayuda cinco años, no se recibirá más apoyo para esa actividad. A efectos de temporalidad, en el caso de ferias anuales y/o bianuales, se tendrán en cuenta años consecutivos o no consecutivos a partir de 2008.</w:t>
      </w:r>
    </w:p>
    <w:p w14:paraId="708C376B" w14:textId="77777777" w:rsidR="008477F1" w:rsidRDefault="008477F1" w:rsidP="00B34376">
      <w:pPr>
        <w:jc w:val="both"/>
        <w:rPr>
          <w:rFonts w:ascii="Calibri" w:hAnsi="Calibri" w:cs="Calibri"/>
          <w:sz w:val="22"/>
          <w:szCs w:val="22"/>
        </w:rPr>
      </w:pPr>
    </w:p>
    <w:p w14:paraId="2FBDFD69" w14:textId="77777777" w:rsidR="008477F1" w:rsidRDefault="008477F1" w:rsidP="00B34376">
      <w:pPr>
        <w:jc w:val="both"/>
        <w:rPr>
          <w:rFonts w:ascii="Calibri" w:hAnsi="Calibri" w:cs="Calibri"/>
          <w:sz w:val="22"/>
          <w:szCs w:val="22"/>
        </w:rPr>
      </w:pPr>
    </w:p>
    <w:bookmarkEnd w:id="0"/>
    <w:p w14:paraId="61C0773A" w14:textId="5B3D3CB3" w:rsidR="007C3EF4" w:rsidRDefault="00257F18" w:rsidP="00B34376">
      <w:pPr>
        <w:jc w:val="both"/>
        <w:rPr>
          <w:rFonts w:ascii="Calibri" w:hAnsi="Calibri" w:cs="Calibri"/>
          <w:sz w:val="22"/>
          <w:szCs w:val="22"/>
        </w:rPr>
      </w:pPr>
      <w:r w:rsidRPr="00257F18">
        <w:rPr>
          <w:rFonts w:ascii="Calibri" w:hAnsi="Calibri" w:cs="Calibri"/>
          <w:sz w:val="22"/>
          <w:szCs w:val="22"/>
        </w:rPr>
        <w:t>Toda modificación  que  pudieran  sufrir  las  condiciones  recogidas en  la  presente convocatoria de ayudas será comunicada a ICEX y, en su caso, a los solicitantes de la  ayuda  con  carácter  previo  a  la  celebración  de  la  actividad.  La  Entidad Colaboradora  procederá a elaborar  la  correspondiente  adenda a  la  convocatoria donde queden reflejadas dichas modificaciones</w:t>
      </w:r>
      <w:r w:rsidR="00FD47C5">
        <w:rPr>
          <w:rFonts w:ascii="Calibri" w:hAnsi="Calibri" w:cs="Calibri"/>
          <w:sz w:val="22"/>
          <w:szCs w:val="22"/>
        </w:rPr>
        <w:t>.</w:t>
      </w:r>
    </w:p>
    <w:p w14:paraId="574E7AE3" w14:textId="78CD4AD3" w:rsidR="00FD47C5" w:rsidRPr="00FD47C5" w:rsidRDefault="00FD47C5" w:rsidP="00B34376">
      <w:pPr>
        <w:jc w:val="both"/>
        <w:rPr>
          <w:rFonts w:asciiTheme="minorHAnsi" w:hAnsiTheme="minorHAnsi" w:cstheme="minorHAnsi"/>
          <w:sz w:val="22"/>
          <w:szCs w:val="22"/>
        </w:rPr>
      </w:pPr>
    </w:p>
    <w:p w14:paraId="24A7BD4C" w14:textId="77777777" w:rsidR="00FD47C5" w:rsidRPr="00E10A8A" w:rsidRDefault="00FD47C5" w:rsidP="00FD47C5">
      <w:pPr>
        <w:tabs>
          <w:tab w:val="left" w:pos="-720"/>
        </w:tabs>
        <w:suppressAutoHyphens/>
        <w:jc w:val="center"/>
        <w:rPr>
          <w:rFonts w:asciiTheme="minorHAnsi" w:hAnsiTheme="minorHAnsi" w:cstheme="minorHAnsi"/>
          <w:b/>
          <w:spacing w:val="-3"/>
          <w:sz w:val="22"/>
          <w:szCs w:val="22"/>
          <w:u w:val="single"/>
          <w:lang w:val="es-ES_tradnl"/>
        </w:rPr>
      </w:pPr>
      <w:r w:rsidRPr="00E10A8A">
        <w:rPr>
          <w:rFonts w:asciiTheme="minorHAnsi" w:hAnsiTheme="minorHAnsi" w:cstheme="minorHAnsi"/>
          <w:b/>
          <w:spacing w:val="-3"/>
          <w:sz w:val="22"/>
          <w:szCs w:val="22"/>
          <w:u w:val="single"/>
          <w:lang w:val="es-ES_tradnl"/>
        </w:rPr>
        <w:t>Requisitos perceptores de  ayuda ICEX</w:t>
      </w:r>
    </w:p>
    <w:p w14:paraId="5215D3A4" w14:textId="77777777" w:rsidR="00FD47C5" w:rsidRPr="00E10A8A" w:rsidRDefault="00FD47C5" w:rsidP="00FD47C5">
      <w:pPr>
        <w:autoSpaceDE w:val="0"/>
        <w:autoSpaceDN w:val="0"/>
        <w:adjustRightInd w:val="0"/>
        <w:ind w:left="1134"/>
        <w:rPr>
          <w:rFonts w:asciiTheme="minorHAnsi" w:hAnsiTheme="minorHAnsi" w:cstheme="minorHAnsi"/>
          <w:sz w:val="22"/>
          <w:szCs w:val="22"/>
          <w:lang w:val="es-ES_tradnl"/>
        </w:rPr>
      </w:pPr>
    </w:p>
    <w:p w14:paraId="2A651BE9" w14:textId="77777777" w:rsidR="00FD47C5" w:rsidRPr="00E10A8A" w:rsidRDefault="00FD47C5" w:rsidP="00FD47C5">
      <w:pPr>
        <w:autoSpaceDE w:val="0"/>
        <w:autoSpaceDN w:val="0"/>
        <w:adjustRightInd w:val="0"/>
        <w:jc w:val="both"/>
        <w:rPr>
          <w:rFonts w:asciiTheme="minorHAnsi" w:hAnsiTheme="minorHAnsi" w:cstheme="minorHAnsi"/>
          <w:sz w:val="22"/>
          <w:szCs w:val="22"/>
          <w:lang w:val="es-ES_tradnl"/>
        </w:rPr>
      </w:pPr>
      <w:r w:rsidRPr="00E10A8A">
        <w:rPr>
          <w:rFonts w:asciiTheme="minorHAnsi" w:hAnsiTheme="minorHAnsi" w:cstheme="minorHAnsi"/>
          <w:sz w:val="22"/>
          <w:szCs w:val="22"/>
          <w:lang w:val="es-ES_tradnl"/>
        </w:rPr>
        <w:t>Las empresas beneficiarias de la ayuda ICEX deberán estar al corriente de pagos a la Seguridad Social y a la Hacienda Pública y no haber sido sancionadas con la pérdida del derecho a la percepción de subvenciones o  ayudas públicas.</w:t>
      </w:r>
    </w:p>
    <w:p w14:paraId="76BC8439" w14:textId="77777777" w:rsidR="00FD47C5" w:rsidRPr="00E10A8A" w:rsidRDefault="00FD47C5" w:rsidP="00B34376">
      <w:pPr>
        <w:jc w:val="both"/>
        <w:rPr>
          <w:rFonts w:ascii="Calibri" w:hAnsi="Calibri" w:cs="Calibri"/>
          <w:sz w:val="22"/>
          <w:szCs w:val="22"/>
        </w:rPr>
      </w:pPr>
    </w:p>
    <w:p w14:paraId="2FAAC83C" w14:textId="77777777" w:rsidR="00257F18" w:rsidRPr="00E10A8A" w:rsidRDefault="00257F18" w:rsidP="007C3EF4">
      <w:pPr>
        <w:rPr>
          <w:rFonts w:ascii="Calibri" w:hAnsi="Calibri" w:cs="Calibri"/>
          <w:sz w:val="22"/>
          <w:szCs w:val="22"/>
          <w:lang w:val="es-ES_tradnl"/>
        </w:rPr>
      </w:pPr>
    </w:p>
    <w:p w14:paraId="45D0694F" w14:textId="18E402E3" w:rsidR="007C3EF4" w:rsidRPr="009D4966" w:rsidRDefault="007C3EF4" w:rsidP="007C3EF4">
      <w:pPr>
        <w:rPr>
          <w:rFonts w:ascii="Calibri" w:hAnsi="Calibri" w:cs="Calibri"/>
          <w:b/>
          <w:sz w:val="22"/>
          <w:szCs w:val="22"/>
          <w:u w:val="single"/>
        </w:rPr>
      </w:pPr>
      <w:r w:rsidRPr="00E10A8A">
        <w:rPr>
          <w:rFonts w:ascii="Calibri" w:hAnsi="Calibri" w:cs="Calibri"/>
          <w:b/>
          <w:sz w:val="22"/>
          <w:szCs w:val="22"/>
          <w:u w:val="single"/>
        </w:rPr>
        <w:t xml:space="preserve">El coste de la gestión de la ayuda </w:t>
      </w:r>
      <w:r w:rsidR="00D6692F" w:rsidRPr="00E10A8A">
        <w:rPr>
          <w:rFonts w:ascii="Calibri" w:hAnsi="Calibri" w:cs="Calibri"/>
          <w:b/>
          <w:sz w:val="22"/>
          <w:szCs w:val="22"/>
          <w:u w:val="single"/>
        </w:rPr>
        <w:t xml:space="preserve">ICEX </w:t>
      </w:r>
      <w:r w:rsidR="009E7554" w:rsidRPr="00E10A8A">
        <w:rPr>
          <w:rFonts w:ascii="Calibri" w:hAnsi="Calibri" w:cs="Calibri"/>
          <w:b/>
          <w:sz w:val="22"/>
          <w:szCs w:val="22"/>
          <w:u w:val="single"/>
        </w:rPr>
        <w:t xml:space="preserve">por parte de la AEFJ </w:t>
      </w:r>
      <w:r w:rsidRPr="00E10A8A">
        <w:rPr>
          <w:rFonts w:ascii="Calibri" w:hAnsi="Calibri" w:cs="Calibri"/>
          <w:b/>
          <w:sz w:val="22"/>
          <w:szCs w:val="22"/>
          <w:u w:val="single"/>
        </w:rPr>
        <w:t xml:space="preserve">ascenderá al 15% de la ayuda </w:t>
      </w:r>
      <w:r w:rsidR="00257F18" w:rsidRPr="00E10A8A">
        <w:rPr>
          <w:rFonts w:ascii="Calibri" w:hAnsi="Calibri" w:cs="Calibri"/>
          <w:b/>
          <w:sz w:val="22"/>
          <w:szCs w:val="22"/>
          <w:u w:val="single"/>
        </w:rPr>
        <w:t xml:space="preserve">ICEX </w:t>
      </w:r>
      <w:r w:rsidRPr="00E10A8A">
        <w:rPr>
          <w:rFonts w:ascii="Calibri" w:hAnsi="Calibri" w:cs="Calibri"/>
          <w:b/>
          <w:sz w:val="22"/>
          <w:szCs w:val="22"/>
          <w:u w:val="single"/>
        </w:rPr>
        <w:t>a percibir</w:t>
      </w:r>
      <w:r w:rsidR="006F37BC" w:rsidRPr="00E10A8A">
        <w:rPr>
          <w:rFonts w:ascii="Calibri" w:hAnsi="Calibri" w:cs="Calibri"/>
          <w:b/>
          <w:sz w:val="22"/>
          <w:szCs w:val="22"/>
          <w:u w:val="single"/>
        </w:rPr>
        <w:t xml:space="preserve"> por cada empresa</w:t>
      </w:r>
      <w:r w:rsidR="009E7554" w:rsidRPr="00E10A8A">
        <w:rPr>
          <w:rFonts w:ascii="Calibri" w:hAnsi="Calibri" w:cs="Calibri"/>
          <w:b/>
          <w:sz w:val="22"/>
          <w:szCs w:val="22"/>
          <w:u w:val="single"/>
        </w:rPr>
        <w:t xml:space="preserve"> </w:t>
      </w:r>
      <w:r w:rsidR="00ED5A93" w:rsidRPr="00E10A8A">
        <w:rPr>
          <w:rFonts w:ascii="Calibri" w:hAnsi="Calibri" w:cs="Calibri"/>
          <w:b/>
          <w:sz w:val="22"/>
          <w:szCs w:val="22"/>
          <w:u w:val="single"/>
        </w:rPr>
        <w:t xml:space="preserve"> ya sea asociada o no </w:t>
      </w:r>
      <w:r w:rsidR="009E7554" w:rsidRPr="00E10A8A">
        <w:rPr>
          <w:rFonts w:ascii="Calibri" w:hAnsi="Calibri" w:cs="Calibri"/>
          <w:b/>
          <w:sz w:val="22"/>
          <w:szCs w:val="22"/>
          <w:u w:val="single"/>
        </w:rPr>
        <w:t>y se</w:t>
      </w:r>
      <w:r w:rsidR="006F37BC" w:rsidRPr="00E10A8A">
        <w:rPr>
          <w:rFonts w:ascii="Calibri" w:hAnsi="Calibri" w:cs="Calibri"/>
          <w:b/>
          <w:sz w:val="22"/>
          <w:szCs w:val="22"/>
          <w:u w:val="single"/>
        </w:rPr>
        <w:t xml:space="preserve"> </w:t>
      </w:r>
      <w:r w:rsidR="00B15BB0" w:rsidRPr="00E10A8A">
        <w:rPr>
          <w:rFonts w:ascii="Calibri" w:hAnsi="Calibri" w:cs="Calibri"/>
          <w:b/>
          <w:sz w:val="22"/>
          <w:szCs w:val="22"/>
          <w:u w:val="single"/>
        </w:rPr>
        <w:t>facturará tras la</w:t>
      </w:r>
      <w:r w:rsidRPr="00E10A8A">
        <w:rPr>
          <w:rFonts w:ascii="Calibri" w:hAnsi="Calibri" w:cs="Calibri"/>
          <w:b/>
          <w:sz w:val="22"/>
          <w:szCs w:val="22"/>
          <w:u w:val="single"/>
        </w:rPr>
        <w:t xml:space="preserve"> liquidación de la ayuda.</w:t>
      </w:r>
      <w:r w:rsidRPr="009D4966">
        <w:rPr>
          <w:rFonts w:ascii="Calibri" w:hAnsi="Calibri" w:cs="Calibri"/>
          <w:b/>
          <w:sz w:val="22"/>
          <w:szCs w:val="22"/>
          <w:u w:val="single"/>
        </w:rPr>
        <w:t xml:space="preserve"> </w:t>
      </w:r>
    </w:p>
    <w:p w14:paraId="6764C86C" w14:textId="77777777" w:rsidR="007C3EF4" w:rsidRPr="009D4966" w:rsidRDefault="007C3EF4" w:rsidP="007C3EF4">
      <w:pPr>
        <w:rPr>
          <w:rFonts w:ascii="Calibri" w:hAnsi="Calibri" w:cs="Calibri"/>
          <w:b/>
          <w:sz w:val="22"/>
          <w:szCs w:val="22"/>
          <w:u w:val="single"/>
        </w:rPr>
      </w:pPr>
    </w:p>
    <w:p w14:paraId="2069D770" w14:textId="77777777" w:rsidR="007C3EF4" w:rsidRPr="009D4966" w:rsidRDefault="007C3EF4" w:rsidP="007C3EF4">
      <w:pPr>
        <w:rPr>
          <w:rFonts w:ascii="Calibri" w:hAnsi="Calibri" w:cs="Calibri"/>
          <w:b/>
          <w:sz w:val="22"/>
          <w:szCs w:val="22"/>
          <w:u w:val="single"/>
        </w:rPr>
      </w:pPr>
    </w:p>
    <w:p w14:paraId="177AB55D" w14:textId="77777777" w:rsidR="007C3EF4" w:rsidRPr="009D4966" w:rsidRDefault="00DC51E3" w:rsidP="007C3EF4">
      <w:pPr>
        <w:rPr>
          <w:rFonts w:ascii="Calibri" w:hAnsi="Calibri" w:cs="Calibri"/>
          <w:b/>
          <w:sz w:val="22"/>
          <w:szCs w:val="22"/>
          <w:u w:val="single"/>
        </w:rPr>
      </w:pPr>
      <w:r w:rsidRPr="009D4966">
        <w:rPr>
          <w:rFonts w:ascii="Calibri" w:hAnsi="Calibri" w:cs="Calibri"/>
          <w:b/>
          <w:sz w:val="22"/>
          <w:szCs w:val="22"/>
          <w:u w:val="single"/>
        </w:rPr>
        <w:t>-MODALIDADES DE PARTICIPACIÓN</w:t>
      </w:r>
    </w:p>
    <w:p w14:paraId="598C63CF" w14:textId="77777777" w:rsidR="007C3EF4" w:rsidRPr="009D4966" w:rsidRDefault="007C3EF4" w:rsidP="007C3EF4">
      <w:pPr>
        <w:rPr>
          <w:rFonts w:ascii="Calibri" w:hAnsi="Calibri" w:cs="Calibri"/>
          <w:b/>
          <w:sz w:val="22"/>
          <w:szCs w:val="22"/>
          <w:u w:val="single"/>
        </w:rPr>
      </w:pPr>
    </w:p>
    <w:p w14:paraId="79DDF0C9" w14:textId="256B353A" w:rsidR="007C3EF4" w:rsidRPr="009D4966" w:rsidRDefault="007C3EF4" w:rsidP="007C3EF4">
      <w:pPr>
        <w:pStyle w:val="Prrafodelista"/>
        <w:numPr>
          <w:ilvl w:val="0"/>
          <w:numId w:val="2"/>
        </w:numPr>
        <w:jc w:val="both"/>
        <w:rPr>
          <w:rFonts w:ascii="Calibri" w:hAnsi="Calibri" w:cs="Calibri"/>
          <w:sz w:val="22"/>
          <w:szCs w:val="22"/>
        </w:rPr>
      </w:pPr>
      <w:r w:rsidRPr="009D4966">
        <w:rPr>
          <w:rFonts w:ascii="Calibri" w:hAnsi="Calibri" w:cs="Calibri"/>
          <w:sz w:val="22"/>
          <w:szCs w:val="22"/>
        </w:rPr>
        <w:t xml:space="preserve">PARTICIPACIÓN INDIVIDUAL. </w:t>
      </w:r>
      <w:r w:rsidR="009B4F8F">
        <w:rPr>
          <w:rFonts w:ascii="Calibri" w:hAnsi="Calibri" w:cs="Calibri"/>
          <w:sz w:val="22"/>
          <w:szCs w:val="22"/>
        </w:rPr>
        <w:t>La empresa que lo desee puede solicitar espacio en alguno de los pabellones temáticos de la feria. En estos pabellones solamente se tiene la opción de contratar un stand preformado, ya sea el Standard o el Deluxe, en 9 o 15 m2.</w:t>
      </w:r>
      <w:r w:rsidRPr="009D4966">
        <w:rPr>
          <w:rFonts w:ascii="Calibri" w:hAnsi="Calibri" w:cs="Calibri"/>
          <w:sz w:val="22"/>
          <w:szCs w:val="22"/>
        </w:rPr>
        <w:t xml:space="preserve"> </w:t>
      </w:r>
    </w:p>
    <w:p w14:paraId="526B4122" w14:textId="77777777" w:rsidR="007C3EF4" w:rsidRPr="009D4966" w:rsidRDefault="007C3EF4" w:rsidP="007C3EF4">
      <w:pPr>
        <w:pStyle w:val="Prrafodelista"/>
        <w:ind w:left="720"/>
        <w:rPr>
          <w:rFonts w:ascii="Calibri" w:hAnsi="Calibri" w:cs="Calibri"/>
          <w:sz w:val="22"/>
          <w:szCs w:val="22"/>
        </w:rPr>
      </w:pPr>
    </w:p>
    <w:p w14:paraId="77AEA7C4" w14:textId="6B89B2BD" w:rsidR="007C3EF4" w:rsidRPr="009D4966" w:rsidRDefault="007C3EF4" w:rsidP="007C3EF4">
      <w:pPr>
        <w:pStyle w:val="Prrafodelista"/>
        <w:numPr>
          <w:ilvl w:val="0"/>
          <w:numId w:val="2"/>
        </w:numPr>
        <w:jc w:val="both"/>
        <w:rPr>
          <w:rFonts w:ascii="Calibri" w:hAnsi="Calibri" w:cs="Calibri"/>
          <w:sz w:val="22"/>
          <w:szCs w:val="22"/>
        </w:rPr>
      </w:pPr>
      <w:r w:rsidRPr="009D4966">
        <w:rPr>
          <w:rFonts w:ascii="Calibri" w:hAnsi="Calibri" w:cs="Calibri"/>
          <w:sz w:val="22"/>
          <w:szCs w:val="22"/>
        </w:rPr>
        <w:t xml:space="preserve">PARTICIPACION AGRUPADA. </w:t>
      </w:r>
      <w:r w:rsidR="009B4F8F">
        <w:rPr>
          <w:rFonts w:ascii="Calibri" w:hAnsi="Calibri" w:cs="Calibri"/>
          <w:sz w:val="22"/>
          <w:szCs w:val="22"/>
        </w:rPr>
        <w:t xml:space="preserve">Las empresas estarán ubicadas en </w:t>
      </w:r>
      <w:r w:rsidR="00813CE0">
        <w:rPr>
          <w:rFonts w:ascii="Calibri" w:hAnsi="Calibri" w:cs="Calibri"/>
          <w:sz w:val="22"/>
          <w:szCs w:val="22"/>
        </w:rPr>
        <w:t xml:space="preserve">el Spanish Pavilion, </w:t>
      </w:r>
      <w:r w:rsidR="009B4F8F">
        <w:rPr>
          <w:rFonts w:ascii="Calibri" w:hAnsi="Calibri" w:cs="Calibri"/>
          <w:sz w:val="22"/>
          <w:szCs w:val="22"/>
        </w:rPr>
        <w:t>un</w:t>
      </w:r>
      <w:r w:rsidR="006F37BC" w:rsidRPr="009D4966">
        <w:rPr>
          <w:rFonts w:ascii="Calibri" w:hAnsi="Calibri" w:cs="Calibri"/>
          <w:sz w:val="22"/>
          <w:szCs w:val="22"/>
        </w:rPr>
        <w:t xml:space="preserve"> espacio preferente</w:t>
      </w:r>
      <w:r w:rsidRPr="009D4966">
        <w:rPr>
          <w:rFonts w:ascii="Calibri" w:hAnsi="Calibri" w:cs="Calibri"/>
          <w:sz w:val="22"/>
          <w:szCs w:val="22"/>
        </w:rPr>
        <w:t xml:space="preserve"> </w:t>
      </w:r>
      <w:r w:rsidR="009B4F8F">
        <w:rPr>
          <w:rFonts w:ascii="Calibri" w:hAnsi="Calibri" w:cs="Calibri"/>
          <w:sz w:val="22"/>
          <w:szCs w:val="22"/>
        </w:rPr>
        <w:t>en el pasillo principal de acceso al Hall 1</w:t>
      </w:r>
      <w:r w:rsidR="00813CE0">
        <w:rPr>
          <w:rFonts w:ascii="Calibri" w:hAnsi="Calibri" w:cs="Calibri"/>
          <w:sz w:val="22"/>
          <w:szCs w:val="22"/>
        </w:rPr>
        <w:t>,</w:t>
      </w:r>
      <w:r w:rsidRPr="009D4966">
        <w:rPr>
          <w:rFonts w:ascii="Calibri" w:hAnsi="Calibri" w:cs="Calibri"/>
          <w:sz w:val="22"/>
          <w:szCs w:val="22"/>
        </w:rPr>
        <w:t xml:space="preserve"> con participación en los servicios y ventajas en decoración, promoción, información especializada a clientes, negociación de espacios, transporte agrupado y acciones de matchmaking con clientes a nivel internacional bajo la marca paraguas TOYS FROM SPAIN.  </w:t>
      </w:r>
    </w:p>
    <w:p w14:paraId="0266F20F" w14:textId="77777777" w:rsidR="007C3EF4" w:rsidRPr="009D4966" w:rsidRDefault="007C3EF4" w:rsidP="007C3EF4">
      <w:pPr>
        <w:pStyle w:val="Prrafodelista"/>
        <w:rPr>
          <w:rFonts w:ascii="Calibri" w:hAnsi="Calibri" w:cs="Calibri"/>
          <w:sz w:val="22"/>
          <w:szCs w:val="22"/>
        </w:rPr>
      </w:pPr>
    </w:p>
    <w:p w14:paraId="02B4C885" w14:textId="6CAAF9EA" w:rsidR="008B1645" w:rsidRDefault="008B1645" w:rsidP="007C3EF4">
      <w:pPr>
        <w:ind w:firstLine="360"/>
        <w:jc w:val="both"/>
        <w:rPr>
          <w:rFonts w:ascii="Calibri" w:hAnsi="Calibri"/>
          <w:sz w:val="22"/>
          <w:szCs w:val="22"/>
        </w:rPr>
      </w:pPr>
    </w:p>
    <w:p w14:paraId="764266BD" w14:textId="6C6C4DAE" w:rsidR="00EF13A6" w:rsidRDefault="00EF13A6" w:rsidP="007C3EF4">
      <w:pPr>
        <w:ind w:firstLine="360"/>
        <w:jc w:val="both"/>
        <w:rPr>
          <w:rFonts w:ascii="Calibri" w:hAnsi="Calibri"/>
          <w:sz w:val="22"/>
          <w:szCs w:val="22"/>
        </w:rPr>
      </w:pPr>
    </w:p>
    <w:p w14:paraId="11ECF124" w14:textId="49EBBF54" w:rsidR="00EF13A6" w:rsidRDefault="00EF13A6" w:rsidP="007C3EF4">
      <w:pPr>
        <w:ind w:firstLine="360"/>
        <w:jc w:val="both"/>
        <w:rPr>
          <w:rFonts w:ascii="Calibri" w:hAnsi="Calibri"/>
          <w:sz w:val="22"/>
          <w:szCs w:val="22"/>
        </w:rPr>
      </w:pPr>
    </w:p>
    <w:p w14:paraId="7417DDC4" w14:textId="52A3A9C1" w:rsidR="00EF13A6" w:rsidRDefault="00EF13A6" w:rsidP="007C3EF4">
      <w:pPr>
        <w:ind w:firstLine="360"/>
        <w:jc w:val="both"/>
        <w:rPr>
          <w:rFonts w:ascii="Calibri" w:hAnsi="Calibri"/>
          <w:sz w:val="22"/>
          <w:szCs w:val="22"/>
        </w:rPr>
      </w:pPr>
    </w:p>
    <w:p w14:paraId="6BB42D33" w14:textId="7A36E06E" w:rsidR="00EF13A6" w:rsidRDefault="00EF13A6" w:rsidP="007C3EF4">
      <w:pPr>
        <w:ind w:firstLine="360"/>
        <w:jc w:val="both"/>
        <w:rPr>
          <w:rFonts w:ascii="Calibri" w:hAnsi="Calibri"/>
          <w:sz w:val="22"/>
          <w:szCs w:val="22"/>
        </w:rPr>
      </w:pPr>
    </w:p>
    <w:p w14:paraId="264CD32C" w14:textId="6C4E1885" w:rsidR="00EF13A6" w:rsidRDefault="00EF13A6" w:rsidP="007C3EF4">
      <w:pPr>
        <w:ind w:firstLine="360"/>
        <w:jc w:val="both"/>
        <w:rPr>
          <w:rFonts w:ascii="Calibri" w:hAnsi="Calibri"/>
          <w:sz w:val="22"/>
          <w:szCs w:val="22"/>
        </w:rPr>
      </w:pPr>
    </w:p>
    <w:p w14:paraId="0B0FA8D8" w14:textId="72CD2A20" w:rsidR="00EF13A6" w:rsidRDefault="00EF13A6" w:rsidP="007C3EF4">
      <w:pPr>
        <w:ind w:firstLine="360"/>
        <w:jc w:val="both"/>
        <w:rPr>
          <w:rFonts w:ascii="Calibri" w:hAnsi="Calibri"/>
          <w:sz w:val="22"/>
          <w:szCs w:val="22"/>
        </w:rPr>
      </w:pPr>
    </w:p>
    <w:p w14:paraId="43D60EA7" w14:textId="77777777" w:rsidR="00EF13A6" w:rsidRPr="009D4966" w:rsidRDefault="00EF13A6" w:rsidP="007C3EF4">
      <w:pPr>
        <w:ind w:firstLine="360"/>
        <w:jc w:val="both"/>
        <w:rPr>
          <w:rFonts w:ascii="Calibri" w:hAnsi="Calibri"/>
          <w:sz w:val="22"/>
          <w:szCs w:val="22"/>
        </w:rPr>
      </w:pPr>
    </w:p>
    <w:p w14:paraId="28032163" w14:textId="77777777" w:rsidR="007B0D17" w:rsidRDefault="007B0D17" w:rsidP="007C3EF4">
      <w:pPr>
        <w:jc w:val="both"/>
        <w:rPr>
          <w:rFonts w:ascii="Calibri" w:hAnsi="Calibri" w:cs="Calibri"/>
          <w:b/>
          <w:sz w:val="22"/>
          <w:szCs w:val="22"/>
          <w:u w:val="single"/>
        </w:rPr>
      </w:pPr>
    </w:p>
    <w:p w14:paraId="6C7D5361" w14:textId="6B975775" w:rsidR="007C3EF4" w:rsidRPr="009D4966" w:rsidRDefault="002B5A09" w:rsidP="007C3EF4">
      <w:pPr>
        <w:jc w:val="both"/>
        <w:rPr>
          <w:rFonts w:ascii="Calibri" w:hAnsi="Calibri" w:cs="Calibri"/>
          <w:b/>
          <w:sz w:val="22"/>
          <w:szCs w:val="22"/>
          <w:u w:val="single"/>
        </w:rPr>
      </w:pPr>
      <w:r>
        <w:rPr>
          <w:rFonts w:ascii="Calibri" w:hAnsi="Calibri" w:cs="Calibri"/>
          <w:b/>
          <w:sz w:val="22"/>
          <w:szCs w:val="22"/>
          <w:u w:val="single"/>
        </w:rPr>
        <w:t>-ESPACIO</w:t>
      </w:r>
    </w:p>
    <w:p w14:paraId="1EF4B1DE" w14:textId="77777777" w:rsidR="007C3EF4" w:rsidRPr="009D4966" w:rsidRDefault="007C3EF4" w:rsidP="007C3EF4">
      <w:pPr>
        <w:jc w:val="both"/>
        <w:rPr>
          <w:rFonts w:ascii="Calibri" w:hAnsi="Calibri" w:cs="Calibri"/>
          <w:b/>
          <w:bCs/>
          <w:sz w:val="22"/>
          <w:szCs w:val="22"/>
        </w:rPr>
      </w:pPr>
    </w:p>
    <w:p w14:paraId="33BB522D" w14:textId="0879F518" w:rsidR="00813CE0" w:rsidRDefault="00813CE0" w:rsidP="009C5262">
      <w:pPr>
        <w:pStyle w:val="Prrafodelista"/>
        <w:numPr>
          <w:ilvl w:val="0"/>
          <w:numId w:val="9"/>
        </w:numPr>
        <w:jc w:val="both"/>
        <w:rPr>
          <w:rFonts w:ascii="Calibri" w:hAnsi="Calibri" w:cs="Calibri"/>
          <w:sz w:val="22"/>
          <w:szCs w:val="22"/>
        </w:rPr>
      </w:pPr>
      <w:r w:rsidRPr="00813CE0">
        <w:rPr>
          <w:rFonts w:ascii="Calibri" w:hAnsi="Calibri" w:cs="Calibri"/>
          <w:sz w:val="22"/>
          <w:szCs w:val="22"/>
        </w:rPr>
        <w:t xml:space="preserve">PARTICIPACIÓN INDIVIDUAL. </w:t>
      </w:r>
    </w:p>
    <w:p w14:paraId="49BC567C" w14:textId="594EB8CC" w:rsidR="00813CE0" w:rsidRDefault="00813CE0" w:rsidP="00813CE0">
      <w:pPr>
        <w:pStyle w:val="Prrafodelista"/>
        <w:ind w:left="720"/>
        <w:jc w:val="both"/>
        <w:rPr>
          <w:rFonts w:ascii="Calibri" w:hAnsi="Calibri" w:cs="Calibri"/>
          <w:sz w:val="22"/>
          <w:szCs w:val="22"/>
        </w:rPr>
      </w:pPr>
    </w:p>
    <w:tbl>
      <w:tblPr>
        <w:tblStyle w:val="Tablaconcuadrcula"/>
        <w:tblW w:w="0" w:type="auto"/>
        <w:tblInd w:w="720" w:type="dxa"/>
        <w:tblLook w:val="04A0" w:firstRow="1" w:lastRow="0" w:firstColumn="1" w:lastColumn="0" w:noHBand="0" w:noVBand="1"/>
      </w:tblPr>
      <w:tblGrid>
        <w:gridCol w:w="2110"/>
        <w:gridCol w:w="1701"/>
        <w:gridCol w:w="1560"/>
      </w:tblGrid>
      <w:tr w:rsidR="00813CE0" w:rsidRPr="002D6FA0" w14:paraId="43BB2D86" w14:textId="77777777" w:rsidTr="00E21804">
        <w:tc>
          <w:tcPr>
            <w:tcW w:w="2110" w:type="dxa"/>
          </w:tcPr>
          <w:p w14:paraId="58CB80C7" w14:textId="3C949875" w:rsidR="00813CE0" w:rsidRPr="002D6FA0" w:rsidRDefault="00813CE0" w:rsidP="00813CE0">
            <w:pPr>
              <w:pStyle w:val="Prrafodelista"/>
              <w:ind w:left="0"/>
              <w:jc w:val="both"/>
              <w:rPr>
                <w:rFonts w:ascii="Calibri" w:hAnsi="Calibri" w:cs="Calibri"/>
                <w:b/>
                <w:sz w:val="22"/>
                <w:szCs w:val="22"/>
              </w:rPr>
            </w:pPr>
            <w:r w:rsidRPr="002D6FA0">
              <w:rPr>
                <w:rFonts w:ascii="Calibri" w:hAnsi="Calibri" w:cs="Calibri"/>
                <w:b/>
                <w:sz w:val="22"/>
                <w:szCs w:val="22"/>
              </w:rPr>
              <w:t>Tipo de stand</w:t>
            </w:r>
          </w:p>
        </w:tc>
        <w:tc>
          <w:tcPr>
            <w:tcW w:w="1701" w:type="dxa"/>
          </w:tcPr>
          <w:p w14:paraId="0AA85BFF" w14:textId="03F2E928" w:rsidR="00813CE0" w:rsidRPr="002D6FA0" w:rsidRDefault="00813CE0" w:rsidP="00E21804">
            <w:pPr>
              <w:pStyle w:val="Prrafodelista"/>
              <w:ind w:left="0"/>
              <w:jc w:val="center"/>
              <w:rPr>
                <w:rFonts w:ascii="Calibri" w:hAnsi="Calibri" w:cs="Calibri"/>
                <w:b/>
                <w:sz w:val="22"/>
                <w:szCs w:val="22"/>
              </w:rPr>
            </w:pPr>
            <w:r w:rsidRPr="002D6FA0">
              <w:rPr>
                <w:rFonts w:ascii="Calibri" w:hAnsi="Calibri" w:cs="Calibri"/>
                <w:b/>
                <w:sz w:val="22"/>
                <w:szCs w:val="22"/>
              </w:rPr>
              <w:t>Superficie</w:t>
            </w:r>
            <w:r w:rsidR="00E21804">
              <w:rPr>
                <w:rFonts w:ascii="Calibri" w:hAnsi="Calibri" w:cs="Calibri"/>
                <w:b/>
                <w:sz w:val="22"/>
                <w:szCs w:val="22"/>
              </w:rPr>
              <w:t xml:space="preserve"> (m2)</w:t>
            </w:r>
          </w:p>
        </w:tc>
        <w:tc>
          <w:tcPr>
            <w:tcW w:w="1560" w:type="dxa"/>
          </w:tcPr>
          <w:p w14:paraId="121827CA" w14:textId="7879E96A" w:rsidR="00813CE0" w:rsidRPr="002D6FA0" w:rsidRDefault="00813CE0" w:rsidP="00E21804">
            <w:pPr>
              <w:pStyle w:val="Prrafodelista"/>
              <w:ind w:left="0"/>
              <w:jc w:val="center"/>
              <w:rPr>
                <w:rFonts w:ascii="Calibri" w:hAnsi="Calibri" w:cs="Calibri"/>
                <w:b/>
                <w:sz w:val="22"/>
                <w:szCs w:val="22"/>
              </w:rPr>
            </w:pPr>
            <w:r w:rsidRPr="002D6FA0">
              <w:rPr>
                <w:rFonts w:ascii="Calibri" w:hAnsi="Calibri" w:cs="Calibri"/>
                <w:b/>
                <w:sz w:val="22"/>
                <w:szCs w:val="22"/>
              </w:rPr>
              <w:t>Precio (USD)</w:t>
            </w:r>
          </w:p>
        </w:tc>
      </w:tr>
      <w:tr w:rsidR="00813CE0" w14:paraId="64A13934" w14:textId="77777777" w:rsidTr="00E21804">
        <w:tc>
          <w:tcPr>
            <w:tcW w:w="2110" w:type="dxa"/>
          </w:tcPr>
          <w:p w14:paraId="7ECE4FE8" w14:textId="4F00846B" w:rsidR="00813CE0" w:rsidRDefault="00813CE0" w:rsidP="00813CE0">
            <w:pPr>
              <w:pStyle w:val="Prrafodelista"/>
              <w:ind w:left="0"/>
              <w:jc w:val="both"/>
              <w:rPr>
                <w:rFonts w:ascii="Calibri" w:hAnsi="Calibri" w:cs="Calibri"/>
                <w:sz w:val="22"/>
                <w:szCs w:val="22"/>
              </w:rPr>
            </w:pPr>
            <w:r>
              <w:rPr>
                <w:rFonts w:ascii="Calibri" w:hAnsi="Calibri" w:cs="Calibri"/>
                <w:sz w:val="22"/>
                <w:szCs w:val="22"/>
              </w:rPr>
              <w:t>Standard Booth</w:t>
            </w:r>
          </w:p>
        </w:tc>
        <w:tc>
          <w:tcPr>
            <w:tcW w:w="1701" w:type="dxa"/>
          </w:tcPr>
          <w:p w14:paraId="1965A250" w14:textId="632D130E" w:rsidR="00813CE0" w:rsidRDefault="00813CE0" w:rsidP="00E21804">
            <w:pPr>
              <w:pStyle w:val="Prrafodelista"/>
              <w:ind w:left="0"/>
              <w:jc w:val="center"/>
              <w:rPr>
                <w:rFonts w:ascii="Calibri" w:hAnsi="Calibri" w:cs="Calibri"/>
                <w:sz w:val="22"/>
                <w:szCs w:val="22"/>
              </w:rPr>
            </w:pPr>
            <w:r>
              <w:rPr>
                <w:rFonts w:ascii="Calibri" w:hAnsi="Calibri" w:cs="Calibri"/>
                <w:sz w:val="22"/>
                <w:szCs w:val="22"/>
              </w:rPr>
              <w:t>9</w:t>
            </w:r>
          </w:p>
        </w:tc>
        <w:tc>
          <w:tcPr>
            <w:tcW w:w="1560" w:type="dxa"/>
          </w:tcPr>
          <w:p w14:paraId="4BDC7C81" w14:textId="306942D8" w:rsidR="00813CE0" w:rsidRDefault="000526E4" w:rsidP="00E21804">
            <w:pPr>
              <w:pStyle w:val="Prrafodelista"/>
              <w:ind w:left="0"/>
              <w:jc w:val="center"/>
              <w:rPr>
                <w:rFonts w:ascii="Calibri" w:hAnsi="Calibri" w:cs="Calibri"/>
                <w:sz w:val="22"/>
                <w:szCs w:val="22"/>
              </w:rPr>
            </w:pPr>
            <w:r>
              <w:rPr>
                <w:rFonts w:ascii="Calibri" w:hAnsi="Calibri" w:cs="Calibri"/>
                <w:sz w:val="22"/>
                <w:szCs w:val="22"/>
              </w:rPr>
              <w:t>5</w:t>
            </w:r>
            <w:r w:rsidR="00185DF2">
              <w:rPr>
                <w:rFonts w:ascii="Calibri" w:hAnsi="Calibri" w:cs="Calibri"/>
                <w:sz w:val="22"/>
                <w:szCs w:val="22"/>
              </w:rPr>
              <w:t>225</w:t>
            </w:r>
          </w:p>
        </w:tc>
      </w:tr>
      <w:tr w:rsidR="00813CE0" w14:paraId="5395BD0F" w14:textId="77777777" w:rsidTr="00E21804">
        <w:tc>
          <w:tcPr>
            <w:tcW w:w="2110" w:type="dxa"/>
          </w:tcPr>
          <w:p w14:paraId="181C5FA7" w14:textId="137D6428" w:rsidR="00813CE0" w:rsidRDefault="00813CE0" w:rsidP="00813CE0">
            <w:pPr>
              <w:pStyle w:val="Prrafodelista"/>
              <w:ind w:left="0"/>
              <w:jc w:val="both"/>
              <w:rPr>
                <w:rFonts w:ascii="Calibri" w:hAnsi="Calibri" w:cs="Calibri"/>
                <w:sz w:val="22"/>
                <w:szCs w:val="22"/>
              </w:rPr>
            </w:pPr>
            <w:r>
              <w:rPr>
                <w:rFonts w:ascii="Calibri" w:hAnsi="Calibri" w:cs="Calibri"/>
                <w:sz w:val="22"/>
                <w:szCs w:val="22"/>
              </w:rPr>
              <w:t>Standard Booth</w:t>
            </w:r>
          </w:p>
        </w:tc>
        <w:tc>
          <w:tcPr>
            <w:tcW w:w="1701" w:type="dxa"/>
          </w:tcPr>
          <w:p w14:paraId="77E6FC0A" w14:textId="7AAA429E" w:rsidR="00813CE0" w:rsidRDefault="00813CE0" w:rsidP="00E21804">
            <w:pPr>
              <w:pStyle w:val="Prrafodelista"/>
              <w:ind w:left="0"/>
              <w:jc w:val="center"/>
              <w:rPr>
                <w:rFonts w:ascii="Calibri" w:hAnsi="Calibri" w:cs="Calibri"/>
                <w:sz w:val="22"/>
                <w:szCs w:val="22"/>
              </w:rPr>
            </w:pPr>
            <w:r>
              <w:rPr>
                <w:rFonts w:ascii="Calibri" w:hAnsi="Calibri" w:cs="Calibri"/>
                <w:sz w:val="22"/>
                <w:szCs w:val="22"/>
              </w:rPr>
              <w:t>15</w:t>
            </w:r>
          </w:p>
        </w:tc>
        <w:tc>
          <w:tcPr>
            <w:tcW w:w="1560" w:type="dxa"/>
          </w:tcPr>
          <w:p w14:paraId="138E4264" w14:textId="69977BC0" w:rsidR="00813CE0" w:rsidRDefault="00CE1DA0" w:rsidP="00E21804">
            <w:pPr>
              <w:pStyle w:val="Prrafodelista"/>
              <w:ind w:left="0"/>
              <w:jc w:val="center"/>
              <w:rPr>
                <w:rFonts w:ascii="Calibri" w:hAnsi="Calibri" w:cs="Calibri"/>
                <w:sz w:val="22"/>
                <w:szCs w:val="22"/>
              </w:rPr>
            </w:pPr>
            <w:r>
              <w:rPr>
                <w:rFonts w:ascii="Calibri" w:hAnsi="Calibri" w:cs="Calibri"/>
                <w:sz w:val="22"/>
                <w:szCs w:val="22"/>
              </w:rPr>
              <w:t>8</w:t>
            </w:r>
            <w:r w:rsidR="00185DF2">
              <w:rPr>
                <w:rFonts w:ascii="Calibri" w:hAnsi="Calibri" w:cs="Calibri"/>
                <w:sz w:val="22"/>
                <w:szCs w:val="22"/>
              </w:rPr>
              <w:t>710</w:t>
            </w:r>
          </w:p>
        </w:tc>
      </w:tr>
      <w:tr w:rsidR="00813CE0" w14:paraId="512900BC" w14:textId="77777777" w:rsidTr="00E21804">
        <w:tc>
          <w:tcPr>
            <w:tcW w:w="2110" w:type="dxa"/>
          </w:tcPr>
          <w:p w14:paraId="3282D446" w14:textId="215610F3" w:rsidR="00813CE0" w:rsidRDefault="002D6FA0" w:rsidP="00813CE0">
            <w:pPr>
              <w:pStyle w:val="Prrafodelista"/>
              <w:ind w:left="0"/>
              <w:jc w:val="both"/>
              <w:rPr>
                <w:rFonts w:ascii="Calibri" w:hAnsi="Calibri" w:cs="Calibri"/>
                <w:sz w:val="22"/>
                <w:szCs w:val="22"/>
              </w:rPr>
            </w:pPr>
            <w:r>
              <w:rPr>
                <w:rFonts w:ascii="Calibri" w:hAnsi="Calibri" w:cs="Calibri"/>
                <w:sz w:val="22"/>
                <w:szCs w:val="22"/>
              </w:rPr>
              <w:t>Premium</w:t>
            </w:r>
            <w:r w:rsidR="00813CE0">
              <w:rPr>
                <w:rFonts w:ascii="Calibri" w:hAnsi="Calibri" w:cs="Calibri"/>
                <w:sz w:val="22"/>
                <w:szCs w:val="22"/>
              </w:rPr>
              <w:t xml:space="preserve"> Booth</w:t>
            </w:r>
            <w:r w:rsidR="00E21804">
              <w:rPr>
                <w:rFonts w:ascii="Calibri" w:hAnsi="Calibri" w:cs="Calibri"/>
                <w:sz w:val="22"/>
                <w:szCs w:val="22"/>
              </w:rPr>
              <w:t xml:space="preserve"> A</w:t>
            </w:r>
          </w:p>
        </w:tc>
        <w:tc>
          <w:tcPr>
            <w:tcW w:w="1701" w:type="dxa"/>
          </w:tcPr>
          <w:p w14:paraId="448AFB52" w14:textId="70CAB011" w:rsidR="00813CE0" w:rsidRDefault="00813CE0" w:rsidP="00E21804">
            <w:pPr>
              <w:pStyle w:val="Prrafodelista"/>
              <w:ind w:left="0"/>
              <w:jc w:val="center"/>
              <w:rPr>
                <w:rFonts w:ascii="Calibri" w:hAnsi="Calibri" w:cs="Calibri"/>
                <w:sz w:val="22"/>
                <w:szCs w:val="22"/>
              </w:rPr>
            </w:pPr>
            <w:r>
              <w:rPr>
                <w:rFonts w:ascii="Calibri" w:hAnsi="Calibri" w:cs="Calibri"/>
                <w:sz w:val="22"/>
                <w:szCs w:val="22"/>
              </w:rPr>
              <w:t>9</w:t>
            </w:r>
          </w:p>
        </w:tc>
        <w:tc>
          <w:tcPr>
            <w:tcW w:w="1560" w:type="dxa"/>
          </w:tcPr>
          <w:p w14:paraId="60164384" w14:textId="05E50DF3" w:rsidR="00813CE0" w:rsidRDefault="00EF13A6" w:rsidP="00E21804">
            <w:pPr>
              <w:pStyle w:val="Prrafodelista"/>
              <w:ind w:left="0"/>
              <w:jc w:val="center"/>
              <w:rPr>
                <w:rFonts w:ascii="Calibri" w:hAnsi="Calibri" w:cs="Calibri"/>
                <w:sz w:val="22"/>
                <w:szCs w:val="22"/>
              </w:rPr>
            </w:pPr>
            <w:r>
              <w:rPr>
                <w:rFonts w:ascii="Calibri" w:hAnsi="Calibri" w:cs="Calibri"/>
                <w:sz w:val="22"/>
                <w:szCs w:val="22"/>
              </w:rPr>
              <w:t>6</w:t>
            </w:r>
            <w:r w:rsidR="00E74F20">
              <w:rPr>
                <w:rFonts w:ascii="Calibri" w:hAnsi="Calibri" w:cs="Calibri"/>
                <w:sz w:val="22"/>
                <w:szCs w:val="22"/>
              </w:rPr>
              <w:t>150</w:t>
            </w:r>
          </w:p>
        </w:tc>
      </w:tr>
      <w:tr w:rsidR="00813CE0" w14:paraId="5F42E50E" w14:textId="77777777" w:rsidTr="00E21804">
        <w:tc>
          <w:tcPr>
            <w:tcW w:w="2110" w:type="dxa"/>
          </w:tcPr>
          <w:p w14:paraId="2D0E07B6" w14:textId="6D920CB2" w:rsidR="00813CE0" w:rsidRDefault="002D6FA0" w:rsidP="00813CE0">
            <w:pPr>
              <w:pStyle w:val="Prrafodelista"/>
              <w:ind w:left="0"/>
              <w:jc w:val="both"/>
              <w:rPr>
                <w:rFonts w:ascii="Calibri" w:hAnsi="Calibri" w:cs="Calibri"/>
                <w:sz w:val="22"/>
                <w:szCs w:val="22"/>
              </w:rPr>
            </w:pPr>
            <w:r>
              <w:rPr>
                <w:rFonts w:ascii="Calibri" w:hAnsi="Calibri" w:cs="Calibri"/>
                <w:sz w:val="22"/>
                <w:szCs w:val="22"/>
              </w:rPr>
              <w:t>Premium</w:t>
            </w:r>
            <w:r w:rsidR="00813CE0">
              <w:rPr>
                <w:rFonts w:ascii="Calibri" w:hAnsi="Calibri" w:cs="Calibri"/>
                <w:sz w:val="22"/>
                <w:szCs w:val="22"/>
              </w:rPr>
              <w:t xml:space="preserve"> Booth</w:t>
            </w:r>
            <w:r w:rsidR="00E21804">
              <w:rPr>
                <w:rFonts w:ascii="Calibri" w:hAnsi="Calibri" w:cs="Calibri"/>
                <w:sz w:val="22"/>
                <w:szCs w:val="22"/>
              </w:rPr>
              <w:t xml:space="preserve"> A</w:t>
            </w:r>
          </w:p>
        </w:tc>
        <w:tc>
          <w:tcPr>
            <w:tcW w:w="1701" w:type="dxa"/>
          </w:tcPr>
          <w:p w14:paraId="5EBBC99C" w14:textId="3DA99482" w:rsidR="00813CE0" w:rsidRDefault="00813CE0" w:rsidP="00E21804">
            <w:pPr>
              <w:pStyle w:val="Prrafodelista"/>
              <w:ind w:left="0"/>
              <w:jc w:val="center"/>
              <w:rPr>
                <w:rFonts w:ascii="Calibri" w:hAnsi="Calibri" w:cs="Calibri"/>
                <w:sz w:val="22"/>
                <w:szCs w:val="22"/>
              </w:rPr>
            </w:pPr>
            <w:r>
              <w:rPr>
                <w:rFonts w:ascii="Calibri" w:hAnsi="Calibri" w:cs="Calibri"/>
                <w:sz w:val="22"/>
                <w:szCs w:val="22"/>
              </w:rPr>
              <w:t>15</w:t>
            </w:r>
          </w:p>
        </w:tc>
        <w:tc>
          <w:tcPr>
            <w:tcW w:w="1560" w:type="dxa"/>
          </w:tcPr>
          <w:p w14:paraId="0E4A9BAD" w14:textId="6CC7BBCF" w:rsidR="00813CE0" w:rsidRDefault="002D6FA0" w:rsidP="00E21804">
            <w:pPr>
              <w:pStyle w:val="Prrafodelista"/>
              <w:ind w:left="0"/>
              <w:jc w:val="center"/>
              <w:rPr>
                <w:rFonts w:ascii="Calibri" w:hAnsi="Calibri" w:cs="Calibri"/>
                <w:sz w:val="22"/>
                <w:szCs w:val="22"/>
              </w:rPr>
            </w:pPr>
            <w:r>
              <w:rPr>
                <w:rFonts w:ascii="Calibri" w:hAnsi="Calibri" w:cs="Calibri"/>
                <w:sz w:val="22"/>
                <w:szCs w:val="22"/>
              </w:rPr>
              <w:t>9</w:t>
            </w:r>
            <w:r w:rsidR="00E74F20">
              <w:rPr>
                <w:rFonts w:ascii="Calibri" w:hAnsi="Calibri" w:cs="Calibri"/>
                <w:sz w:val="22"/>
                <w:szCs w:val="22"/>
              </w:rPr>
              <w:t>975</w:t>
            </w:r>
          </w:p>
        </w:tc>
      </w:tr>
      <w:tr w:rsidR="00E21804" w14:paraId="31A26D70" w14:textId="77777777" w:rsidTr="00E21804">
        <w:tc>
          <w:tcPr>
            <w:tcW w:w="2110" w:type="dxa"/>
          </w:tcPr>
          <w:p w14:paraId="004E73AD" w14:textId="04A4763E" w:rsidR="00E21804" w:rsidRDefault="00E21804" w:rsidP="00E21804">
            <w:pPr>
              <w:pStyle w:val="Prrafodelista"/>
              <w:ind w:left="0"/>
              <w:jc w:val="both"/>
              <w:rPr>
                <w:rFonts w:ascii="Calibri" w:hAnsi="Calibri" w:cs="Calibri"/>
                <w:sz w:val="22"/>
                <w:szCs w:val="22"/>
              </w:rPr>
            </w:pPr>
            <w:r>
              <w:rPr>
                <w:rFonts w:ascii="Calibri" w:hAnsi="Calibri" w:cs="Calibri"/>
                <w:sz w:val="22"/>
                <w:szCs w:val="22"/>
              </w:rPr>
              <w:t>Premium Booth B</w:t>
            </w:r>
          </w:p>
        </w:tc>
        <w:tc>
          <w:tcPr>
            <w:tcW w:w="1701" w:type="dxa"/>
          </w:tcPr>
          <w:p w14:paraId="5CB875B5" w14:textId="57CD0815" w:rsidR="00E21804" w:rsidRDefault="00E21804" w:rsidP="00E21804">
            <w:pPr>
              <w:pStyle w:val="Prrafodelista"/>
              <w:ind w:left="0"/>
              <w:jc w:val="center"/>
              <w:rPr>
                <w:rFonts w:ascii="Calibri" w:hAnsi="Calibri" w:cs="Calibri"/>
                <w:sz w:val="22"/>
                <w:szCs w:val="22"/>
              </w:rPr>
            </w:pPr>
            <w:r>
              <w:rPr>
                <w:rFonts w:ascii="Calibri" w:hAnsi="Calibri" w:cs="Calibri"/>
                <w:sz w:val="22"/>
                <w:szCs w:val="22"/>
              </w:rPr>
              <w:t>9</w:t>
            </w:r>
          </w:p>
        </w:tc>
        <w:tc>
          <w:tcPr>
            <w:tcW w:w="1560" w:type="dxa"/>
          </w:tcPr>
          <w:p w14:paraId="2B8893FF" w14:textId="2564521D" w:rsidR="00E21804" w:rsidRDefault="00E21804" w:rsidP="00E21804">
            <w:pPr>
              <w:pStyle w:val="Prrafodelista"/>
              <w:ind w:left="0"/>
              <w:jc w:val="center"/>
              <w:rPr>
                <w:rFonts w:ascii="Calibri" w:hAnsi="Calibri" w:cs="Calibri"/>
                <w:sz w:val="22"/>
                <w:szCs w:val="22"/>
              </w:rPr>
            </w:pPr>
            <w:r>
              <w:rPr>
                <w:rFonts w:ascii="Calibri" w:hAnsi="Calibri" w:cs="Calibri"/>
                <w:sz w:val="22"/>
                <w:szCs w:val="22"/>
              </w:rPr>
              <w:t>6</w:t>
            </w:r>
            <w:r w:rsidR="00E74F20">
              <w:rPr>
                <w:rFonts w:ascii="Calibri" w:hAnsi="Calibri" w:cs="Calibri"/>
                <w:sz w:val="22"/>
                <w:szCs w:val="22"/>
              </w:rPr>
              <w:t>415</w:t>
            </w:r>
          </w:p>
        </w:tc>
      </w:tr>
      <w:tr w:rsidR="00E21804" w14:paraId="0BEE1CB9" w14:textId="77777777" w:rsidTr="00E21804">
        <w:tc>
          <w:tcPr>
            <w:tcW w:w="2110" w:type="dxa"/>
          </w:tcPr>
          <w:p w14:paraId="281933DB" w14:textId="50DFD374" w:rsidR="00E21804" w:rsidRDefault="00E21804" w:rsidP="00E21804">
            <w:pPr>
              <w:pStyle w:val="Prrafodelista"/>
              <w:ind w:left="0"/>
              <w:jc w:val="both"/>
              <w:rPr>
                <w:rFonts w:ascii="Calibri" w:hAnsi="Calibri" w:cs="Calibri"/>
                <w:sz w:val="22"/>
                <w:szCs w:val="22"/>
              </w:rPr>
            </w:pPr>
            <w:r>
              <w:rPr>
                <w:rFonts w:ascii="Calibri" w:hAnsi="Calibri" w:cs="Calibri"/>
                <w:sz w:val="22"/>
                <w:szCs w:val="22"/>
              </w:rPr>
              <w:t>Premium Booth B</w:t>
            </w:r>
          </w:p>
        </w:tc>
        <w:tc>
          <w:tcPr>
            <w:tcW w:w="1701" w:type="dxa"/>
          </w:tcPr>
          <w:p w14:paraId="69E7237C" w14:textId="67CDCAE1" w:rsidR="00E21804" w:rsidRDefault="00E21804" w:rsidP="00E21804">
            <w:pPr>
              <w:pStyle w:val="Prrafodelista"/>
              <w:ind w:left="0"/>
              <w:jc w:val="center"/>
              <w:rPr>
                <w:rFonts w:ascii="Calibri" w:hAnsi="Calibri" w:cs="Calibri"/>
                <w:sz w:val="22"/>
                <w:szCs w:val="22"/>
              </w:rPr>
            </w:pPr>
            <w:r>
              <w:rPr>
                <w:rFonts w:ascii="Calibri" w:hAnsi="Calibri" w:cs="Calibri"/>
                <w:sz w:val="22"/>
                <w:szCs w:val="22"/>
              </w:rPr>
              <w:t>15</w:t>
            </w:r>
          </w:p>
        </w:tc>
        <w:tc>
          <w:tcPr>
            <w:tcW w:w="1560" w:type="dxa"/>
          </w:tcPr>
          <w:p w14:paraId="63493E76" w14:textId="649E611B" w:rsidR="00E21804" w:rsidRDefault="007B0D17" w:rsidP="00E21804">
            <w:pPr>
              <w:pStyle w:val="Prrafodelista"/>
              <w:ind w:left="0"/>
              <w:jc w:val="center"/>
              <w:rPr>
                <w:rFonts w:ascii="Calibri" w:hAnsi="Calibri" w:cs="Calibri"/>
                <w:sz w:val="22"/>
                <w:szCs w:val="22"/>
              </w:rPr>
            </w:pPr>
            <w:r>
              <w:rPr>
                <w:rFonts w:ascii="Calibri" w:hAnsi="Calibri" w:cs="Calibri"/>
                <w:sz w:val="22"/>
                <w:szCs w:val="22"/>
              </w:rPr>
              <w:t>10</w:t>
            </w:r>
            <w:r w:rsidR="00E74F20">
              <w:rPr>
                <w:rFonts w:ascii="Calibri" w:hAnsi="Calibri" w:cs="Calibri"/>
                <w:sz w:val="22"/>
                <w:szCs w:val="22"/>
              </w:rPr>
              <w:t>270</w:t>
            </w:r>
          </w:p>
        </w:tc>
      </w:tr>
      <w:tr w:rsidR="00E21804" w14:paraId="76F48DDF" w14:textId="77777777" w:rsidTr="008477F1">
        <w:tc>
          <w:tcPr>
            <w:tcW w:w="2110" w:type="dxa"/>
            <w:tcBorders>
              <w:bottom w:val="single" w:sz="4" w:space="0" w:color="auto"/>
            </w:tcBorders>
          </w:tcPr>
          <w:p w14:paraId="26367579" w14:textId="2056479F" w:rsidR="00E21804" w:rsidRDefault="00E21804" w:rsidP="00E21804">
            <w:pPr>
              <w:pStyle w:val="Prrafodelista"/>
              <w:ind w:left="0"/>
              <w:jc w:val="both"/>
              <w:rPr>
                <w:rFonts w:ascii="Calibri" w:hAnsi="Calibri" w:cs="Calibri"/>
                <w:sz w:val="22"/>
                <w:szCs w:val="22"/>
              </w:rPr>
            </w:pPr>
            <w:r>
              <w:rPr>
                <w:rFonts w:ascii="Calibri" w:hAnsi="Calibri" w:cs="Calibri"/>
                <w:sz w:val="22"/>
                <w:szCs w:val="22"/>
              </w:rPr>
              <w:t>Premium Booth C</w:t>
            </w:r>
          </w:p>
        </w:tc>
        <w:tc>
          <w:tcPr>
            <w:tcW w:w="1701" w:type="dxa"/>
            <w:tcBorders>
              <w:bottom w:val="single" w:sz="4" w:space="0" w:color="auto"/>
            </w:tcBorders>
          </w:tcPr>
          <w:p w14:paraId="12455E14" w14:textId="6FBC0271" w:rsidR="00E21804" w:rsidRDefault="00E21804" w:rsidP="00E21804">
            <w:pPr>
              <w:pStyle w:val="Prrafodelista"/>
              <w:ind w:left="0"/>
              <w:jc w:val="center"/>
              <w:rPr>
                <w:rFonts w:ascii="Calibri" w:hAnsi="Calibri" w:cs="Calibri"/>
                <w:sz w:val="22"/>
                <w:szCs w:val="22"/>
              </w:rPr>
            </w:pPr>
            <w:r>
              <w:rPr>
                <w:rFonts w:ascii="Calibri" w:hAnsi="Calibri" w:cs="Calibri"/>
                <w:sz w:val="22"/>
                <w:szCs w:val="22"/>
              </w:rPr>
              <w:t>9</w:t>
            </w:r>
          </w:p>
        </w:tc>
        <w:tc>
          <w:tcPr>
            <w:tcW w:w="1560" w:type="dxa"/>
            <w:tcBorders>
              <w:bottom w:val="single" w:sz="4" w:space="0" w:color="auto"/>
            </w:tcBorders>
          </w:tcPr>
          <w:p w14:paraId="0A36E4CF" w14:textId="70FCBC11" w:rsidR="00E21804" w:rsidRDefault="00E21804" w:rsidP="00E21804">
            <w:pPr>
              <w:pStyle w:val="Prrafodelista"/>
              <w:ind w:left="0"/>
              <w:jc w:val="center"/>
              <w:rPr>
                <w:rFonts w:ascii="Calibri" w:hAnsi="Calibri" w:cs="Calibri"/>
                <w:sz w:val="22"/>
                <w:szCs w:val="22"/>
              </w:rPr>
            </w:pPr>
            <w:r>
              <w:rPr>
                <w:rFonts w:ascii="Calibri" w:hAnsi="Calibri" w:cs="Calibri"/>
                <w:sz w:val="22"/>
                <w:szCs w:val="22"/>
              </w:rPr>
              <w:t>6</w:t>
            </w:r>
            <w:r w:rsidR="00B46AE2">
              <w:rPr>
                <w:rFonts w:ascii="Calibri" w:hAnsi="Calibri" w:cs="Calibri"/>
                <w:sz w:val="22"/>
                <w:szCs w:val="22"/>
              </w:rPr>
              <w:t>895</w:t>
            </w:r>
          </w:p>
        </w:tc>
      </w:tr>
      <w:tr w:rsidR="00E21804" w14:paraId="0D4F0CA1" w14:textId="77777777" w:rsidTr="008477F1">
        <w:tc>
          <w:tcPr>
            <w:tcW w:w="2110" w:type="dxa"/>
            <w:tcBorders>
              <w:bottom w:val="single" w:sz="4" w:space="0" w:color="auto"/>
            </w:tcBorders>
          </w:tcPr>
          <w:p w14:paraId="1EF39874" w14:textId="74BE469C" w:rsidR="00E21804" w:rsidRDefault="00E21804" w:rsidP="00E21804">
            <w:pPr>
              <w:pStyle w:val="Prrafodelista"/>
              <w:ind w:left="0"/>
              <w:jc w:val="both"/>
              <w:rPr>
                <w:rFonts w:ascii="Calibri" w:hAnsi="Calibri" w:cs="Calibri"/>
                <w:sz w:val="22"/>
                <w:szCs w:val="22"/>
              </w:rPr>
            </w:pPr>
            <w:r>
              <w:rPr>
                <w:rFonts w:ascii="Calibri" w:hAnsi="Calibri" w:cs="Calibri"/>
                <w:sz w:val="22"/>
                <w:szCs w:val="22"/>
              </w:rPr>
              <w:t>Premium Booth C</w:t>
            </w:r>
          </w:p>
        </w:tc>
        <w:tc>
          <w:tcPr>
            <w:tcW w:w="1701" w:type="dxa"/>
            <w:tcBorders>
              <w:bottom w:val="single" w:sz="4" w:space="0" w:color="auto"/>
            </w:tcBorders>
          </w:tcPr>
          <w:p w14:paraId="022C581C" w14:textId="0C99404A" w:rsidR="00E21804" w:rsidRDefault="00E21804" w:rsidP="00E21804">
            <w:pPr>
              <w:pStyle w:val="Prrafodelista"/>
              <w:ind w:left="0"/>
              <w:jc w:val="center"/>
              <w:rPr>
                <w:rFonts w:ascii="Calibri" w:hAnsi="Calibri" w:cs="Calibri"/>
                <w:sz w:val="22"/>
                <w:szCs w:val="22"/>
              </w:rPr>
            </w:pPr>
            <w:r>
              <w:rPr>
                <w:rFonts w:ascii="Calibri" w:hAnsi="Calibri" w:cs="Calibri"/>
                <w:sz w:val="22"/>
                <w:szCs w:val="22"/>
              </w:rPr>
              <w:t>15</w:t>
            </w:r>
          </w:p>
        </w:tc>
        <w:tc>
          <w:tcPr>
            <w:tcW w:w="1560" w:type="dxa"/>
            <w:tcBorders>
              <w:bottom w:val="single" w:sz="4" w:space="0" w:color="auto"/>
            </w:tcBorders>
          </w:tcPr>
          <w:p w14:paraId="7A3CE5F6" w14:textId="6804C394" w:rsidR="00E21804" w:rsidRDefault="00E21804" w:rsidP="00E21804">
            <w:pPr>
              <w:pStyle w:val="Prrafodelista"/>
              <w:ind w:left="0"/>
              <w:jc w:val="center"/>
              <w:rPr>
                <w:rFonts w:ascii="Calibri" w:hAnsi="Calibri" w:cs="Calibri"/>
                <w:sz w:val="22"/>
                <w:szCs w:val="22"/>
              </w:rPr>
            </w:pPr>
            <w:r>
              <w:rPr>
                <w:rFonts w:ascii="Calibri" w:hAnsi="Calibri" w:cs="Calibri"/>
                <w:sz w:val="22"/>
                <w:szCs w:val="22"/>
              </w:rPr>
              <w:t>10</w:t>
            </w:r>
            <w:r w:rsidR="00B46AE2">
              <w:rPr>
                <w:rFonts w:ascii="Calibri" w:hAnsi="Calibri" w:cs="Calibri"/>
                <w:sz w:val="22"/>
                <w:szCs w:val="22"/>
              </w:rPr>
              <w:t>890</w:t>
            </w:r>
          </w:p>
        </w:tc>
      </w:tr>
    </w:tbl>
    <w:p w14:paraId="3B46C446" w14:textId="6FE6911D" w:rsidR="00813CE0" w:rsidRDefault="00813CE0" w:rsidP="00813CE0">
      <w:pPr>
        <w:pStyle w:val="Prrafodelista"/>
        <w:ind w:left="720"/>
        <w:jc w:val="both"/>
        <w:rPr>
          <w:rFonts w:ascii="Calibri" w:hAnsi="Calibri" w:cs="Calibri"/>
          <w:sz w:val="22"/>
          <w:szCs w:val="22"/>
        </w:rPr>
      </w:pPr>
    </w:p>
    <w:p w14:paraId="1DFC762E" w14:textId="77777777" w:rsidR="00EF13A6" w:rsidRDefault="00EF13A6" w:rsidP="00E21804">
      <w:pPr>
        <w:jc w:val="both"/>
        <w:rPr>
          <w:rFonts w:ascii="Calibri" w:hAnsi="Calibri" w:cs="Calibri"/>
          <w:sz w:val="22"/>
          <w:szCs w:val="22"/>
        </w:rPr>
      </w:pPr>
    </w:p>
    <w:p w14:paraId="7B59F0E7" w14:textId="56126043" w:rsidR="00E21804" w:rsidRDefault="00E21804" w:rsidP="00E21804">
      <w:pPr>
        <w:jc w:val="both"/>
        <w:rPr>
          <w:rFonts w:ascii="Calibri" w:hAnsi="Calibri" w:cs="Calibri"/>
          <w:sz w:val="22"/>
          <w:szCs w:val="22"/>
        </w:rPr>
      </w:pPr>
      <w:r>
        <w:rPr>
          <w:rFonts w:ascii="Calibri" w:hAnsi="Calibri" w:cs="Calibri"/>
          <w:sz w:val="22"/>
          <w:szCs w:val="22"/>
        </w:rPr>
        <w:t>Cada una de las opciones de stand tiene una composición y equipamiento incluido tal y como se detalla a continuación:</w:t>
      </w:r>
    </w:p>
    <w:p w14:paraId="100B3687" w14:textId="1937901E" w:rsidR="008477F1" w:rsidRDefault="008477F1" w:rsidP="008477F1">
      <w:pPr>
        <w:pStyle w:val="Prrafodelista"/>
        <w:ind w:left="720"/>
        <w:rPr>
          <w:rFonts w:ascii="Calibri" w:hAnsi="Calibri" w:cs="Calibri"/>
          <w:sz w:val="22"/>
          <w:szCs w:val="22"/>
        </w:rPr>
      </w:pPr>
    </w:p>
    <w:p w14:paraId="03A095C9" w14:textId="77777777" w:rsidR="008477F1" w:rsidRDefault="008477F1" w:rsidP="008477F1">
      <w:pPr>
        <w:pStyle w:val="Prrafodelista"/>
        <w:ind w:left="720"/>
        <w:rPr>
          <w:rFonts w:ascii="Calibri" w:hAnsi="Calibri" w:cs="Calibri"/>
          <w:sz w:val="22"/>
          <w:szCs w:val="22"/>
        </w:rPr>
      </w:pPr>
    </w:p>
    <w:p w14:paraId="684B5B45" w14:textId="670779A4" w:rsidR="00E21804" w:rsidRDefault="00E21804" w:rsidP="00E21804">
      <w:pPr>
        <w:pStyle w:val="Prrafodelista"/>
        <w:numPr>
          <w:ilvl w:val="0"/>
          <w:numId w:val="10"/>
        </w:numPr>
        <w:rPr>
          <w:rFonts w:ascii="Calibri" w:hAnsi="Calibri" w:cs="Calibri"/>
          <w:sz w:val="22"/>
          <w:szCs w:val="22"/>
        </w:rPr>
      </w:pPr>
      <w:r w:rsidRPr="00E21804">
        <w:rPr>
          <w:rFonts w:ascii="Calibri" w:hAnsi="Calibri" w:cs="Calibri"/>
          <w:sz w:val="22"/>
          <w:szCs w:val="22"/>
        </w:rPr>
        <w:t>STANDARD BOOTH:</w:t>
      </w:r>
      <w:r>
        <w:rPr>
          <w:noProof/>
        </w:rPr>
        <w:drawing>
          <wp:inline distT="0" distB="0" distL="0" distR="0" wp14:anchorId="742E122A" wp14:editId="0D34D290">
            <wp:extent cx="4896309" cy="3581400"/>
            <wp:effectExtent l="0" t="0" r="0" b="0"/>
            <wp:docPr id="8" name="Imagen 8" descr="Imagen que contiene texto&#10;&#10;Descripción generada con confianza 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andard booth 9.jpg"/>
                    <pic:cNvPicPr/>
                  </pic:nvPicPr>
                  <pic:blipFill rotWithShape="1">
                    <a:blip r:embed="rId14">
                      <a:extLst>
                        <a:ext uri="{28A0092B-C50C-407E-A947-70E740481C1C}">
                          <a14:useLocalDpi xmlns:a14="http://schemas.microsoft.com/office/drawing/2010/main" val="0"/>
                        </a:ext>
                      </a:extLst>
                    </a:blip>
                    <a:srcRect l="11080" t="8385" r="4173" b="8964"/>
                    <a:stretch/>
                  </pic:blipFill>
                  <pic:spPr bwMode="auto">
                    <a:xfrm>
                      <a:off x="0" y="0"/>
                      <a:ext cx="4981086" cy="3643410"/>
                    </a:xfrm>
                    <a:prstGeom prst="rect">
                      <a:avLst/>
                    </a:prstGeom>
                    <a:ln>
                      <a:noFill/>
                    </a:ln>
                    <a:extLst>
                      <a:ext uri="{53640926-AAD7-44D8-BBD7-CCE9431645EC}">
                        <a14:shadowObscured xmlns:a14="http://schemas.microsoft.com/office/drawing/2010/main"/>
                      </a:ext>
                    </a:extLst>
                  </pic:spPr>
                </pic:pic>
              </a:graphicData>
            </a:graphic>
          </wp:inline>
        </w:drawing>
      </w:r>
      <w:r w:rsidRPr="00E21804">
        <w:rPr>
          <w:rFonts w:ascii="Calibri" w:hAnsi="Calibri" w:cs="Calibri"/>
          <w:sz w:val="22"/>
          <w:szCs w:val="22"/>
        </w:rPr>
        <w:t xml:space="preserve"> </w:t>
      </w:r>
    </w:p>
    <w:p w14:paraId="11F3375D" w14:textId="631C5006" w:rsidR="007B0D17" w:rsidRDefault="007B0D17" w:rsidP="007B0D17">
      <w:pPr>
        <w:ind w:left="360"/>
        <w:rPr>
          <w:rFonts w:ascii="Calibri" w:hAnsi="Calibri" w:cs="Calibri"/>
          <w:sz w:val="22"/>
          <w:szCs w:val="22"/>
        </w:rPr>
      </w:pPr>
    </w:p>
    <w:p w14:paraId="5036E7D8" w14:textId="6569385C" w:rsidR="007B0D17" w:rsidRDefault="007B0D17" w:rsidP="007B0D17">
      <w:pPr>
        <w:ind w:left="360"/>
        <w:rPr>
          <w:rFonts w:ascii="Calibri" w:hAnsi="Calibri" w:cs="Calibri"/>
          <w:sz w:val="22"/>
          <w:szCs w:val="22"/>
        </w:rPr>
      </w:pPr>
    </w:p>
    <w:p w14:paraId="10A41B09" w14:textId="02ADD42E" w:rsidR="007B0D17" w:rsidRDefault="007B0D17" w:rsidP="007B0D17">
      <w:pPr>
        <w:ind w:left="360"/>
        <w:rPr>
          <w:rFonts w:ascii="Calibri" w:hAnsi="Calibri" w:cs="Calibri"/>
          <w:sz w:val="22"/>
          <w:szCs w:val="22"/>
        </w:rPr>
      </w:pPr>
    </w:p>
    <w:p w14:paraId="61B1AD1E" w14:textId="784B51E2" w:rsidR="007B0D17" w:rsidRDefault="007B0D17" w:rsidP="007B0D17">
      <w:pPr>
        <w:ind w:left="360"/>
        <w:rPr>
          <w:rFonts w:ascii="Calibri" w:hAnsi="Calibri" w:cs="Calibri"/>
          <w:sz w:val="22"/>
          <w:szCs w:val="22"/>
        </w:rPr>
      </w:pPr>
    </w:p>
    <w:p w14:paraId="7C9130DA" w14:textId="690C0ECF" w:rsidR="007B0D17" w:rsidRDefault="007B0D17" w:rsidP="007B0D17">
      <w:pPr>
        <w:ind w:left="360"/>
        <w:rPr>
          <w:rFonts w:ascii="Calibri" w:hAnsi="Calibri" w:cs="Calibri"/>
          <w:sz w:val="22"/>
          <w:szCs w:val="22"/>
        </w:rPr>
      </w:pPr>
    </w:p>
    <w:p w14:paraId="0EA0FF88" w14:textId="5177C033" w:rsidR="007B0D17" w:rsidRDefault="007B0D17" w:rsidP="007B0D17">
      <w:pPr>
        <w:ind w:left="360"/>
        <w:rPr>
          <w:rFonts w:ascii="Calibri" w:hAnsi="Calibri" w:cs="Calibri"/>
          <w:sz w:val="22"/>
          <w:szCs w:val="22"/>
        </w:rPr>
      </w:pPr>
    </w:p>
    <w:p w14:paraId="7A153C6A" w14:textId="77777777" w:rsidR="007B0D17" w:rsidRPr="007B0D17" w:rsidRDefault="007B0D17" w:rsidP="007B0D17">
      <w:pPr>
        <w:ind w:left="360"/>
        <w:rPr>
          <w:rFonts w:ascii="Calibri" w:hAnsi="Calibri" w:cs="Calibri"/>
          <w:sz w:val="22"/>
          <w:szCs w:val="22"/>
        </w:rPr>
      </w:pPr>
    </w:p>
    <w:p w14:paraId="1BC39C7E" w14:textId="0DB5C92B" w:rsidR="00E21804" w:rsidRDefault="00E21804" w:rsidP="00E21804">
      <w:pPr>
        <w:pStyle w:val="Prrafodelista"/>
        <w:numPr>
          <w:ilvl w:val="0"/>
          <w:numId w:val="10"/>
        </w:numPr>
        <w:rPr>
          <w:rFonts w:ascii="Calibri" w:hAnsi="Calibri" w:cs="Calibri"/>
          <w:sz w:val="22"/>
          <w:szCs w:val="22"/>
        </w:rPr>
      </w:pPr>
      <w:r>
        <w:rPr>
          <w:rFonts w:ascii="Calibri" w:hAnsi="Calibri" w:cs="Calibri"/>
          <w:sz w:val="22"/>
          <w:szCs w:val="22"/>
        </w:rPr>
        <w:t xml:space="preserve">PREMIUM </w:t>
      </w:r>
      <w:r w:rsidRPr="00E21804">
        <w:rPr>
          <w:rFonts w:ascii="Calibri" w:hAnsi="Calibri" w:cs="Calibri"/>
          <w:sz w:val="22"/>
          <w:szCs w:val="22"/>
        </w:rPr>
        <w:t>BOOTH</w:t>
      </w:r>
      <w:r>
        <w:rPr>
          <w:rFonts w:ascii="Calibri" w:hAnsi="Calibri" w:cs="Calibri"/>
          <w:sz w:val="22"/>
          <w:szCs w:val="22"/>
        </w:rPr>
        <w:t xml:space="preserve"> A</w:t>
      </w:r>
      <w:r w:rsidRPr="00E21804">
        <w:rPr>
          <w:rFonts w:ascii="Calibri" w:hAnsi="Calibri" w:cs="Calibri"/>
          <w:sz w:val="22"/>
          <w:szCs w:val="22"/>
        </w:rPr>
        <w:t>:</w:t>
      </w:r>
      <w:r>
        <w:rPr>
          <w:noProof/>
        </w:rPr>
        <w:drawing>
          <wp:inline distT="0" distB="0" distL="0" distR="0" wp14:anchorId="090252BA" wp14:editId="07987678">
            <wp:extent cx="4857962" cy="31718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mium booth 9 A.jpg"/>
                    <pic:cNvPicPr/>
                  </pic:nvPicPr>
                  <pic:blipFill rotWithShape="1">
                    <a:blip r:embed="rId15">
                      <a:extLst>
                        <a:ext uri="{28A0092B-C50C-407E-A947-70E740481C1C}">
                          <a14:useLocalDpi xmlns:a14="http://schemas.microsoft.com/office/drawing/2010/main" val="0"/>
                        </a:ext>
                      </a:extLst>
                    </a:blip>
                    <a:srcRect l="6918" t="9783" r="6695" b="15013"/>
                    <a:stretch/>
                  </pic:blipFill>
                  <pic:spPr bwMode="auto">
                    <a:xfrm>
                      <a:off x="0" y="0"/>
                      <a:ext cx="4948600" cy="3231004"/>
                    </a:xfrm>
                    <a:prstGeom prst="rect">
                      <a:avLst/>
                    </a:prstGeom>
                    <a:ln>
                      <a:noFill/>
                    </a:ln>
                    <a:extLst>
                      <a:ext uri="{53640926-AAD7-44D8-BBD7-CCE9431645EC}">
                        <a14:shadowObscured xmlns:a14="http://schemas.microsoft.com/office/drawing/2010/main"/>
                      </a:ext>
                    </a:extLst>
                  </pic:spPr>
                </pic:pic>
              </a:graphicData>
            </a:graphic>
          </wp:inline>
        </w:drawing>
      </w:r>
    </w:p>
    <w:p w14:paraId="71FE9227" w14:textId="429EED0D" w:rsidR="00E21804" w:rsidRDefault="00E21804" w:rsidP="00E21804">
      <w:pPr>
        <w:pStyle w:val="Prrafodelista"/>
        <w:ind w:left="720"/>
        <w:rPr>
          <w:rFonts w:ascii="Calibri" w:hAnsi="Calibri" w:cs="Calibri"/>
          <w:sz w:val="22"/>
          <w:szCs w:val="22"/>
        </w:rPr>
      </w:pPr>
    </w:p>
    <w:p w14:paraId="65F8EBEE" w14:textId="197FEBFF" w:rsidR="008477F1" w:rsidRDefault="008477F1" w:rsidP="00E21804">
      <w:pPr>
        <w:pStyle w:val="Prrafodelista"/>
        <w:ind w:left="720"/>
        <w:rPr>
          <w:rFonts w:ascii="Calibri" w:hAnsi="Calibri" w:cs="Calibri"/>
          <w:sz w:val="22"/>
          <w:szCs w:val="22"/>
        </w:rPr>
      </w:pPr>
    </w:p>
    <w:p w14:paraId="4399A174" w14:textId="4AD5A6DB" w:rsidR="00E21804" w:rsidRPr="00E21804" w:rsidRDefault="00E21804" w:rsidP="00E21804">
      <w:pPr>
        <w:pStyle w:val="Prrafodelista"/>
        <w:numPr>
          <w:ilvl w:val="0"/>
          <w:numId w:val="10"/>
        </w:numPr>
        <w:rPr>
          <w:rFonts w:ascii="Calibri" w:hAnsi="Calibri" w:cs="Calibri"/>
          <w:sz w:val="22"/>
          <w:szCs w:val="22"/>
        </w:rPr>
      </w:pPr>
      <w:r>
        <w:rPr>
          <w:rFonts w:ascii="Calibri" w:hAnsi="Calibri" w:cs="Calibri"/>
          <w:sz w:val="22"/>
          <w:szCs w:val="22"/>
        </w:rPr>
        <w:t xml:space="preserve">PREMIUM </w:t>
      </w:r>
      <w:r w:rsidRPr="00E21804">
        <w:rPr>
          <w:rFonts w:ascii="Calibri" w:hAnsi="Calibri" w:cs="Calibri"/>
          <w:sz w:val="22"/>
          <w:szCs w:val="22"/>
        </w:rPr>
        <w:t>BOOTH</w:t>
      </w:r>
      <w:r>
        <w:rPr>
          <w:rFonts w:ascii="Calibri" w:hAnsi="Calibri" w:cs="Calibri"/>
          <w:sz w:val="22"/>
          <w:szCs w:val="22"/>
        </w:rPr>
        <w:t xml:space="preserve"> B</w:t>
      </w:r>
      <w:r w:rsidRPr="00E21804">
        <w:rPr>
          <w:rFonts w:ascii="Calibri" w:hAnsi="Calibri" w:cs="Calibri"/>
          <w:sz w:val="22"/>
          <w:szCs w:val="22"/>
        </w:rPr>
        <w:t>:</w:t>
      </w:r>
    </w:p>
    <w:p w14:paraId="3C61C375" w14:textId="77777777" w:rsidR="00E21804" w:rsidRDefault="00E21804" w:rsidP="00E21804">
      <w:pPr>
        <w:pStyle w:val="Prrafodelista"/>
        <w:ind w:left="720"/>
        <w:rPr>
          <w:rFonts w:ascii="Calibri" w:hAnsi="Calibri" w:cs="Calibri"/>
          <w:sz w:val="22"/>
          <w:szCs w:val="22"/>
        </w:rPr>
      </w:pPr>
    </w:p>
    <w:p w14:paraId="193D3169" w14:textId="5B9D4B62" w:rsidR="00E21804" w:rsidRDefault="00E21804" w:rsidP="00E21804">
      <w:pPr>
        <w:pStyle w:val="Prrafodelista"/>
        <w:ind w:left="720"/>
        <w:rPr>
          <w:rFonts w:ascii="Calibri" w:hAnsi="Calibri" w:cs="Calibri"/>
          <w:sz w:val="22"/>
          <w:szCs w:val="22"/>
        </w:rPr>
      </w:pPr>
      <w:r>
        <w:rPr>
          <w:noProof/>
        </w:rPr>
        <w:drawing>
          <wp:inline distT="0" distB="0" distL="0" distR="0" wp14:anchorId="7AC1BDF6" wp14:editId="7574D803">
            <wp:extent cx="5124450" cy="3959164"/>
            <wp:effectExtent l="0" t="0" r="0" b="3810"/>
            <wp:docPr id="6" name="Imagen 6" descr="Imagen que contiene texto&#10;&#10;Descripción generada con confianza 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emium booth 9 B.jpg"/>
                    <pic:cNvPicPr/>
                  </pic:nvPicPr>
                  <pic:blipFill rotWithShape="1">
                    <a:blip r:embed="rId16">
                      <a:extLst>
                        <a:ext uri="{28A0092B-C50C-407E-A947-70E740481C1C}">
                          <a14:useLocalDpi xmlns:a14="http://schemas.microsoft.com/office/drawing/2010/main" val="0"/>
                        </a:ext>
                      </a:extLst>
                    </a:blip>
                    <a:srcRect l="10611" t="11138" r="6984" b="3973"/>
                    <a:stretch/>
                  </pic:blipFill>
                  <pic:spPr bwMode="auto">
                    <a:xfrm>
                      <a:off x="0" y="0"/>
                      <a:ext cx="5183388" cy="4004700"/>
                    </a:xfrm>
                    <a:prstGeom prst="rect">
                      <a:avLst/>
                    </a:prstGeom>
                    <a:ln>
                      <a:noFill/>
                    </a:ln>
                    <a:extLst>
                      <a:ext uri="{53640926-AAD7-44D8-BBD7-CCE9431645EC}">
                        <a14:shadowObscured xmlns:a14="http://schemas.microsoft.com/office/drawing/2010/main"/>
                      </a:ext>
                    </a:extLst>
                  </pic:spPr>
                </pic:pic>
              </a:graphicData>
            </a:graphic>
          </wp:inline>
        </w:drawing>
      </w:r>
    </w:p>
    <w:p w14:paraId="12A7098B" w14:textId="77777777" w:rsidR="00E21804" w:rsidRDefault="00E21804" w:rsidP="00E21804">
      <w:pPr>
        <w:rPr>
          <w:rFonts w:ascii="Calibri" w:hAnsi="Calibri" w:cs="Calibri"/>
          <w:sz w:val="22"/>
          <w:szCs w:val="22"/>
        </w:rPr>
      </w:pPr>
    </w:p>
    <w:p w14:paraId="1F6133E8" w14:textId="60CB90C7" w:rsidR="00813CE0" w:rsidRPr="00E21804" w:rsidRDefault="00E21804" w:rsidP="00E21804">
      <w:pPr>
        <w:pStyle w:val="Prrafodelista"/>
        <w:numPr>
          <w:ilvl w:val="0"/>
          <w:numId w:val="10"/>
        </w:numPr>
        <w:rPr>
          <w:rFonts w:ascii="Calibri" w:hAnsi="Calibri" w:cs="Calibri"/>
          <w:sz w:val="22"/>
          <w:szCs w:val="22"/>
        </w:rPr>
      </w:pPr>
      <w:r w:rsidRPr="00E21804">
        <w:rPr>
          <w:rFonts w:ascii="Calibri" w:hAnsi="Calibri" w:cs="Calibri"/>
          <w:sz w:val="22"/>
          <w:szCs w:val="22"/>
        </w:rPr>
        <w:t>PREMIUM BOOTH C:</w:t>
      </w:r>
    </w:p>
    <w:p w14:paraId="0B9C48CE" w14:textId="77777777" w:rsidR="00E21804" w:rsidRPr="00E21804" w:rsidRDefault="00E21804" w:rsidP="00E21804">
      <w:pPr>
        <w:rPr>
          <w:rFonts w:ascii="Calibri" w:hAnsi="Calibri" w:cs="Calibri"/>
          <w:sz w:val="22"/>
          <w:szCs w:val="22"/>
        </w:rPr>
      </w:pPr>
    </w:p>
    <w:p w14:paraId="78212975" w14:textId="5629F8A1" w:rsidR="00EA1D3C" w:rsidRDefault="00E21804" w:rsidP="00EA1D3C">
      <w:pPr>
        <w:pStyle w:val="Prrafodelista"/>
        <w:ind w:left="720"/>
        <w:jc w:val="both"/>
        <w:rPr>
          <w:rFonts w:ascii="Calibri" w:hAnsi="Calibri" w:cs="Calibri"/>
          <w:sz w:val="22"/>
          <w:szCs w:val="22"/>
        </w:rPr>
      </w:pPr>
      <w:r>
        <w:rPr>
          <w:noProof/>
        </w:rPr>
        <w:drawing>
          <wp:inline distT="0" distB="0" distL="0" distR="0" wp14:anchorId="21AF69F7" wp14:editId="77E8AC51">
            <wp:extent cx="4648874" cy="360997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emium booth 9 C.jpg"/>
                    <pic:cNvPicPr/>
                  </pic:nvPicPr>
                  <pic:blipFill rotWithShape="1">
                    <a:blip r:embed="rId17">
                      <a:extLst>
                        <a:ext uri="{28A0092B-C50C-407E-A947-70E740481C1C}">
                          <a14:useLocalDpi xmlns:a14="http://schemas.microsoft.com/office/drawing/2010/main" val="0"/>
                        </a:ext>
                      </a:extLst>
                    </a:blip>
                    <a:srcRect l="10953" t="4409" r="6379" b="2451"/>
                    <a:stretch/>
                  </pic:blipFill>
                  <pic:spPr bwMode="auto">
                    <a:xfrm>
                      <a:off x="0" y="0"/>
                      <a:ext cx="4741458" cy="3681869"/>
                    </a:xfrm>
                    <a:prstGeom prst="rect">
                      <a:avLst/>
                    </a:prstGeom>
                    <a:ln>
                      <a:noFill/>
                    </a:ln>
                    <a:extLst>
                      <a:ext uri="{53640926-AAD7-44D8-BBD7-CCE9431645EC}">
                        <a14:shadowObscured xmlns:a14="http://schemas.microsoft.com/office/drawing/2010/main"/>
                      </a:ext>
                    </a:extLst>
                  </pic:spPr>
                </pic:pic>
              </a:graphicData>
            </a:graphic>
          </wp:inline>
        </w:drawing>
      </w:r>
    </w:p>
    <w:p w14:paraId="2334262F" w14:textId="51473800" w:rsidR="00EA1D3C" w:rsidRDefault="00EA1D3C" w:rsidP="00EA1D3C">
      <w:pPr>
        <w:jc w:val="both"/>
        <w:rPr>
          <w:rFonts w:ascii="Calibri" w:hAnsi="Calibri" w:cs="Calibri"/>
          <w:sz w:val="22"/>
          <w:szCs w:val="22"/>
        </w:rPr>
      </w:pPr>
    </w:p>
    <w:p w14:paraId="343C2C5F" w14:textId="037F0039" w:rsidR="00EA1D3C" w:rsidRDefault="00EA1D3C" w:rsidP="00EA1D3C">
      <w:pPr>
        <w:jc w:val="both"/>
        <w:rPr>
          <w:rFonts w:ascii="Calibri" w:hAnsi="Calibri" w:cs="Calibri"/>
          <w:sz w:val="22"/>
          <w:szCs w:val="22"/>
        </w:rPr>
      </w:pPr>
    </w:p>
    <w:p w14:paraId="6DD92408" w14:textId="77777777" w:rsidR="00202A72" w:rsidRDefault="00202A72" w:rsidP="00EA1D3C">
      <w:pPr>
        <w:jc w:val="both"/>
        <w:rPr>
          <w:rFonts w:ascii="Calibri" w:hAnsi="Calibri" w:cs="Calibri"/>
          <w:sz w:val="22"/>
          <w:szCs w:val="22"/>
        </w:rPr>
      </w:pPr>
    </w:p>
    <w:p w14:paraId="3A3837AA" w14:textId="34279703" w:rsidR="00EA1D3C" w:rsidRDefault="008D193A" w:rsidP="00EA1D3C">
      <w:pPr>
        <w:jc w:val="both"/>
        <w:rPr>
          <w:rFonts w:ascii="Calibri" w:hAnsi="Calibri" w:cs="Calibri"/>
          <w:sz w:val="22"/>
          <w:szCs w:val="22"/>
        </w:rPr>
      </w:pPr>
      <w:r>
        <w:rPr>
          <w:rFonts w:ascii="Calibri" w:hAnsi="Calibri" w:cs="Calibri"/>
          <w:sz w:val="22"/>
          <w:szCs w:val="22"/>
        </w:rPr>
        <w:t>BRAND NAME GALLERY</w:t>
      </w:r>
    </w:p>
    <w:p w14:paraId="79A4F8DF" w14:textId="055D8913" w:rsidR="008D193A" w:rsidRDefault="008D193A" w:rsidP="00EA1D3C">
      <w:pPr>
        <w:jc w:val="both"/>
        <w:rPr>
          <w:rFonts w:ascii="Calibri" w:hAnsi="Calibri" w:cs="Calibri"/>
          <w:sz w:val="22"/>
          <w:szCs w:val="22"/>
        </w:rPr>
      </w:pPr>
    </w:p>
    <w:p w14:paraId="7060562C" w14:textId="3E92EF96" w:rsidR="008D193A" w:rsidRDefault="006B1794" w:rsidP="00EA1D3C">
      <w:pPr>
        <w:jc w:val="both"/>
        <w:rPr>
          <w:rFonts w:ascii="Calibri" w:hAnsi="Calibri" w:cs="Calibri"/>
          <w:sz w:val="22"/>
          <w:szCs w:val="22"/>
        </w:rPr>
      </w:pPr>
      <w:r w:rsidRPr="006B1794">
        <w:rPr>
          <w:rFonts w:ascii="Calibri" w:hAnsi="Calibri" w:cs="Calibri"/>
          <w:sz w:val="22"/>
          <w:szCs w:val="22"/>
        </w:rPr>
        <w:t>La HK Toys &amp; Games fair dispone de u</w:t>
      </w:r>
      <w:r>
        <w:rPr>
          <w:rFonts w:ascii="Calibri" w:hAnsi="Calibri" w:cs="Calibri"/>
          <w:sz w:val="22"/>
          <w:szCs w:val="22"/>
        </w:rPr>
        <w:t xml:space="preserve">na zona en el Hall 1 en la que se </w:t>
      </w:r>
      <w:r w:rsidR="00DE122C">
        <w:rPr>
          <w:rFonts w:ascii="Calibri" w:hAnsi="Calibri" w:cs="Calibri"/>
          <w:sz w:val="22"/>
          <w:szCs w:val="22"/>
        </w:rPr>
        <w:t>ubican</w:t>
      </w:r>
      <w:r w:rsidR="00FB74DE">
        <w:rPr>
          <w:rFonts w:ascii="Calibri" w:hAnsi="Calibri" w:cs="Calibri"/>
          <w:sz w:val="22"/>
          <w:szCs w:val="22"/>
        </w:rPr>
        <w:t xml:space="preserve"> marcas internacionales en un formato de stand </w:t>
      </w:r>
      <w:r w:rsidR="0032511B">
        <w:rPr>
          <w:rFonts w:ascii="Calibri" w:hAnsi="Calibri" w:cs="Calibri"/>
          <w:sz w:val="22"/>
          <w:szCs w:val="22"/>
        </w:rPr>
        <w:t>con un diseño más sofisticado.</w:t>
      </w:r>
    </w:p>
    <w:p w14:paraId="25FE2755" w14:textId="699FE6CE" w:rsidR="0032511B" w:rsidRDefault="0032511B" w:rsidP="00EA1D3C">
      <w:pPr>
        <w:jc w:val="both"/>
        <w:rPr>
          <w:rFonts w:ascii="Calibri" w:hAnsi="Calibri" w:cs="Calibri"/>
          <w:sz w:val="22"/>
          <w:szCs w:val="22"/>
        </w:rPr>
      </w:pPr>
      <w:r>
        <w:rPr>
          <w:rFonts w:ascii="Calibri" w:hAnsi="Calibri" w:cs="Calibri"/>
          <w:sz w:val="22"/>
          <w:szCs w:val="22"/>
        </w:rPr>
        <w:t>Existen tres opciones para participar en esta zona:</w:t>
      </w:r>
    </w:p>
    <w:p w14:paraId="36666A1E" w14:textId="1201CF5A" w:rsidR="0032511B" w:rsidRDefault="0032511B" w:rsidP="00EA1D3C">
      <w:pPr>
        <w:jc w:val="both"/>
        <w:rPr>
          <w:rFonts w:ascii="Calibri" w:hAnsi="Calibri" w:cs="Calibri"/>
          <w:sz w:val="22"/>
          <w:szCs w:val="22"/>
        </w:rPr>
      </w:pPr>
    </w:p>
    <w:tbl>
      <w:tblPr>
        <w:tblStyle w:val="Tablaconcuadrcula"/>
        <w:tblW w:w="0" w:type="auto"/>
        <w:tblLook w:val="04A0" w:firstRow="1" w:lastRow="0" w:firstColumn="1" w:lastColumn="0" w:noHBand="0" w:noVBand="1"/>
      </w:tblPr>
      <w:tblGrid>
        <w:gridCol w:w="4247"/>
        <w:gridCol w:w="4247"/>
      </w:tblGrid>
      <w:tr w:rsidR="0032511B" w14:paraId="795C430B" w14:textId="77777777" w:rsidTr="0032511B">
        <w:tc>
          <w:tcPr>
            <w:tcW w:w="4247" w:type="dxa"/>
          </w:tcPr>
          <w:p w14:paraId="201C7733" w14:textId="3E3E1A13" w:rsidR="0032511B" w:rsidRDefault="00575D1F" w:rsidP="00EA1D3C">
            <w:pPr>
              <w:jc w:val="both"/>
              <w:rPr>
                <w:rFonts w:ascii="Calibri" w:hAnsi="Calibri" w:cs="Calibri"/>
                <w:sz w:val="22"/>
                <w:szCs w:val="22"/>
              </w:rPr>
            </w:pPr>
            <w:r w:rsidRPr="00575D1F">
              <w:rPr>
                <w:rFonts w:ascii="Calibri" w:hAnsi="Calibri" w:cs="Calibri"/>
                <w:sz w:val="22"/>
                <w:szCs w:val="22"/>
              </w:rPr>
              <w:t>9 sq.m. Deluxe Booth</w:t>
            </w:r>
          </w:p>
        </w:tc>
        <w:tc>
          <w:tcPr>
            <w:tcW w:w="4247" w:type="dxa"/>
          </w:tcPr>
          <w:p w14:paraId="7F1590AD" w14:textId="60C6A07B" w:rsidR="0032511B" w:rsidRDefault="001F22CA" w:rsidP="00EA1D3C">
            <w:pPr>
              <w:jc w:val="both"/>
              <w:rPr>
                <w:rFonts w:ascii="Calibri" w:hAnsi="Calibri" w:cs="Calibri"/>
                <w:sz w:val="22"/>
                <w:szCs w:val="22"/>
              </w:rPr>
            </w:pPr>
            <w:r>
              <w:rPr>
                <w:rFonts w:ascii="Helvetica" w:hAnsi="Helvetica" w:cs="Helvetica"/>
                <w:color w:val="333333"/>
                <w:sz w:val="20"/>
                <w:szCs w:val="20"/>
                <w:shd w:val="clear" w:color="auto" w:fill="FFFFFF"/>
              </w:rPr>
              <w:t>US$ 7,175</w:t>
            </w:r>
          </w:p>
        </w:tc>
      </w:tr>
      <w:tr w:rsidR="0032511B" w14:paraId="2885EED7" w14:textId="77777777" w:rsidTr="0032511B">
        <w:tc>
          <w:tcPr>
            <w:tcW w:w="4247" w:type="dxa"/>
          </w:tcPr>
          <w:p w14:paraId="6384E31F" w14:textId="300117AA" w:rsidR="0032511B" w:rsidRDefault="00575D1F" w:rsidP="00EA1D3C">
            <w:pPr>
              <w:jc w:val="both"/>
              <w:rPr>
                <w:rFonts w:ascii="Calibri" w:hAnsi="Calibri" w:cs="Calibri"/>
                <w:sz w:val="22"/>
                <w:szCs w:val="22"/>
              </w:rPr>
            </w:pPr>
            <w:r w:rsidRPr="00575D1F">
              <w:rPr>
                <w:rFonts w:ascii="Calibri" w:hAnsi="Calibri" w:cs="Calibri"/>
                <w:sz w:val="22"/>
                <w:szCs w:val="22"/>
              </w:rPr>
              <w:t>15 sq.m. Deluxe Booth</w:t>
            </w:r>
          </w:p>
        </w:tc>
        <w:tc>
          <w:tcPr>
            <w:tcW w:w="4247" w:type="dxa"/>
          </w:tcPr>
          <w:p w14:paraId="7C0A0C47" w14:textId="4D43FBF2" w:rsidR="0032511B" w:rsidRDefault="001F22CA" w:rsidP="00EA1D3C">
            <w:pPr>
              <w:jc w:val="both"/>
              <w:rPr>
                <w:rFonts w:ascii="Calibri" w:hAnsi="Calibri" w:cs="Calibri"/>
                <w:sz w:val="22"/>
                <w:szCs w:val="22"/>
              </w:rPr>
            </w:pPr>
            <w:r>
              <w:rPr>
                <w:rFonts w:ascii="Helvetica" w:hAnsi="Helvetica" w:cs="Helvetica"/>
                <w:color w:val="333333"/>
                <w:sz w:val="20"/>
                <w:szCs w:val="20"/>
                <w:shd w:val="clear" w:color="auto" w:fill="FFFFFF"/>
              </w:rPr>
              <w:t>US$ 11,330</w:t>
            </w:r>
          </w:p>
        </w:tc>
      </w:tr>
      <w:tr w:rsidR="0032511B" w14:paraId="2D4088EE" w14:textId="77777777" w:rsidTr="0032511B">
        <w:tc>
          <w:tcPr>
            <w:tcW w:w="4247" w:type="dxa"/>
          </w:tcPr>
          <w:p w14:paraId="35286913" w14:textId="03E0A847" w:rsidR="0032511B" w:rsidRDefault="00A70278" w:rsidP="00EA1D3C">
            <w:pPr>
              <w:jc w:val="both"/>
              <w:rPr>
                <w:rFonts w:ascii="Calibri" w:hAnsi="Calibri" w:cs="Calibri"/>
                <w:sz w:val="22"/>
                <w:szCs w:val="22"/>
              </w:rPr>
            </w:pPr>
            <w:r>
              <w:rPr>
                <w:rFonts w:ascii="Calibri" w:hAnsi="Calibri" w:cs="Calibri"/>
                <w:sz w:val="22"/>
                <w:szCs w:val="22"/>
              </w:rPr>
              <w:t>Diseño propio (mínimo 36 m2)</w:t>
            </w:r>
          </w:p>
        </w:tc>
        <w:tc>
          <w:tcPr>
            <w:tcW w:w="4247" w:type="dxa"/>
          </w:tcPr>
          <w:p w14:paraId="6A53D5DE" w14:textId="38E501DF" w:rsidR="0032511B" w:rsidRDefault="001F22CA" w:rsidP="00EA1D3C">
            <w:pPr>
              <w:jc w:val="both"/>
              <w:rPr>
                <w:rFonts w:ascii="Calibri" w:hAnsi="Calibri" w:cs="Calibri"/>
                <w:sz w:val="22"/>
                <w:szCs w:val="22"/>
              </w:rPr>
            </w:pPr>
            <w:r>
              <w:rPr>
                <w:rFonts w:ascii="Helvetica" w:hAnsi="Helvetica" w:cs="Helvetica"/>
                <w:color w:val="333333"/>
                <w:sz w:val="20"/>
                <w:szCs w:val="20"/>
                <w:shd w:val="clear" w:color="auto" w:fill="FFFFFF"/>
              </w:rPr>
              <w:t>US$ 584m2</w:t>
            </w:r>
          </w:p>
        </w:tc>
      </w:tr>
    </w:tbl>
    <w:p w14:paraId="6A7C69FD" w14:textId="77777777" w:rsidR="0032511B" w:rsidRPr="006B1794" w:rsidRDefault="0032511B" w:rsidP="00EA1D3C">
      <w:pPr>
        <w:jc w:val="both"/>
        <w:rPr>
          <w:rFonts w:ascii="Calibri" w:hAnsi="Calibri" w:cs="Calibri"/>
          <w:sz w:val="22"/>
          <w:szCs w:val="22"/>
        </w:rPr>
      </w:pPr>
    </w:p>
    <w:p w14:paraId="63641790" w14:textId="11E8DEA9" w:rsidR="00EA1D3C" w:rsidRPr="006B1794" w:rsidRDefault="00EA1D3C" w:rsidP="00813CE0">
      <w:pPr>
        <w:pStyle w:val="Prrafodelista"/>
        <w:ind w:left="720"/>
        <w:jc w:val="both"/>
        <w:rPr>
          <w:rFonts w:ascii="Calibri" w:hAnsi="Calibri" w:cs="Calibri"/>
          <w:sz w:val="22"/>
          <w:szCs w:val="22"/>
        </w:rPr>
      </w:pPr>
    </w:p>
    <w:p w14:paraId="2DB2A9BA" w14:textId="77777777" w:rsidR="00EA1D3C" w:rsidRPr="006B1794" w:rsidRDefault="00EA1D3C" w:rsidP="00813CE0">
      <w:pPr>
        <w:pStyle w:val="Prrafodelista"/>
        <w:ind w:left="720"/>
        <w:jc w:val="both"/>
        <w:rPr>
          <w:rFonts w:ascii="Calibri" w:hAnsi="Calibri" w:cs="Calibri"/>
          <w:sz w:val="22"/>
          <w:szCs w:val="22"/>
        </w:rPr>
      </w:pPr>
    </w:p>
    <w:p w14:paraId="3BC2E249" w14:textId="77777777" w:rsidR="00E21804" w:rsidRDefault="00813CE0" w:rsidP="00813CE0">
      <w:pPr>
        <w:pStyle w:val="Prrafodelista"/>
        <w:numPr>
          <w:ilvl w:val="0"/>
          <w:numId w:val="9"/>
        </w:numPr>
        <w:jc w:val="both"/>
        <w:rPr>
          <w:rFonts w:ascii="Calibri" w:hAnsi="Calibri" w:cs="Calibri"/>
          <w:sz w:val="22"/>
          <w:szCs w:val="22"/>
        </w:rPr>
      </w:pPr>
      <w:r w:rsidRPr="009D4966">
        <w:rPr>
          <w:rFonts w:ascii="Calibri" w:hAnsi="Calibri" w:cs="Calibri"/>
          <w:sz w:val="22"/>
          <w:szCs w:val="22"/>
        </w:rPr>
        <w:t xml:space="preserve">PARTICIPACION AGRUPADA. </w:t>
      </w:r>
    </w:p>
    <w:p w14:paraId="637C0768" w14:textId="77777777" w:rsidR="00E21804" w:rsidRDefault="00E21804" w:rsidP="00E21804">
      <w:pPr>
        <w:pStyle w:val="Prrafodelista"/>
        <w:ind w:left="720"/>
        <w:jc w:val="both"/>
        <w:rPr>
          <w:rFonts w:ascii="Calibri" w:hAnsi="Calibri" w:cs="Calibri"/>
          <w:sz w:val="22"/>
          <w:szCs w:val="22"/>
        </w:rPr>
      </w:pPr>
    </w:p>
    <w:p w14:paraId="36C00F1D" w14:textId="5FC0EF9E" w:rsidR="00450B92" w:rsidRDefault="00E21804" w:rsidP="00E21804">
      <w:pPr>
        <w:ind w:firstLine="708"/>
        <w:jc w:val="both"/>
        <w:rPr>
          <w:rFonts w:ascii="Calibri" w:hAnsi="Calibri" w:cs="Calibri"/>
          <w:sz w:val="22"/>
          <w:szCs w:val="22"/>
        </w:rPr>
      </w:pPr>
      <w:r w:rsidRPr="009D4966">
        <w:rPr>
          <w:rFonts w:ascii="Calibri" w:hAnsi="Calibri" w:cs="Calibri"/>
          <w:sz w:val="22"/>
          <w:szCs w:val="22"/>
        </w:rPr>
        <w:t xml:space="preserve">El coste base del </w:t>
      </w:r>
      <w:r w:rsidR="00450B92">
        <w:rPr>
          <w:rFonts w:ascii="Calibri" w:hAnsi="Calibri" w:cs="Calibri"/>
          <w:sz w:val="22"/>
          <w:szCs w:val="22"/>
        </w:rPr>
        <w:t>espacio en</w:t>
      </w:r>
      <w:r>
        <w:rPr>
          <w:rFonts w:ascii="Calibri" w:hAnsi="Calibri" w:cs="Calibri"/>
          <w:sz w:val="22"/>
          <w:szCs w:val="22"/>
        </w:rPr>
        <w:t xml:space="preserve"> el pabellón español </w:t>
      </w:r>
      <w:r w:rsidRPr="009D4966">
        <w:rPr>
          <w:rFonts w:ascii="Calibri" w:hAnsi="Calibri" w:cs="Calibri"/>
          <w:sz w:val="22"/>
          <w:szCs w:val="22"/>
        </w:rPr>
        <w:t>para el 20</w:t>
      </w:r>
      <w:r w:rsidR="007E69D5">
        <w:rPr>
          <w:rFonts w:ascii="Calibri" w:hAnsi="Calibri" w:cs="Calibri"/>
          <w:sz w:val="22"/>
          <w:szCs w:val="22"/>
        </w:rPr>
        <w:t>21</w:t>
      </w:r>
      <w:r w:rsidRPr="009D4966">
        <w:rPr>
          <w:rFonts w:ascii="Calibri" w:hAnsi="Calibri" w:cs="Calibri"/>
          <w:sz w:val="22"/>
          <w:szCs w:val="22"/>
        </w:rPr>
        <w:t xml:space="preserve"> </w:t>
      </w:r>
      <w:r>
        <w:rPr>
          <w:rFonts w:ascii="Calibri" w:hAnsi="Calibri" w:cs="Calibri"/>
          <w:sz w:val="22"/>
          <w:szCs w:val="22"/>
        </w:rPr>
        <w:t xml:space="preserve">será de </w:t>
      </w:r>
      <w:r>
        <w:rPr>
          <w:rFonts w:ascii="Calibri" w:hAnsi="Calibri" w:cs="Calibri"/>
          <w:b/>
          <w:sz w:val="22"/>
          <w:szCs w:val="22"/>
          <w:u w:val="single"/>
        </w:rPr>
        <w:t>5</w:t>
      </w:r>
      <w:r w:rsidR="00053DC5">
        <w:rPr>
          <w:rFonts w:ascii="Calibri" w:hAnsi="Calibri" w:cs="Calibri"/>
          <w:b/>
          <w:sz w:val="22"/>
          <w:szCs w:val="22"/>
          <w:u w:val="single"/>
        </w:rPr>
        <w:t>11</w:t>
      </w:r>
      <w:r w:rsidRPr="002B5A09">
        <w:rPr>
          <w:rFonts w:ascii="Calibri" w:hAnsi="Calibri" w:cs="Calibri"/>
          <w:b/>
          <w:sz w:val="22"/>
          <w:szCs w:val="22"/>
          <w:u w:val="single"/>
        </w:rPr>
        <w:t>USD/m</w:t>
      </w:r>
      <w:r w:rsidRPr="002B5A09">
        <w:rPr>
          <w:rFonts w:ascii="Calibri" w:hAnsi="Calibri" w:cs="Calibri"/>
          <w:b/>
          <w:sz w:val="22"/>
          <w:szCs w:val="22"/>
          <w:u w:val="single"/>
          <w:vertAlign w:val="superscript"/>
        </w:rPr>
        <w:t>2</w:t>
      </w:r>
      <w:r w:rsidRPr="009D4966">
        <w:rPr>
          <w:rFonts w:ascii="Calibri" w:hAnsi="Calibri" w:cs="Calibri"/>
          <w:b/>
          <w:bCs/>
          <w:sz w:val="22"/>
          <w:szCs w:val="22"/>
          <w:vertAlign w:val="superscript"/>
        </w:rPr>
        <w:t xml:space="preserve"> </w:t>
      </w:r>
      <w:r w:rsidRPr="009D4966">
        <w:rPr>
          <w:rFonts w:ascii="Calibri" w:hAnsi="Calibri" w:cs="Calibri"/>
          <w:sz w:val="22"/>
          <w:szCs w:val="22"/>
        </w:rPr>
        <w:t xml:space="preserve">siendo obligatorio reservar un </w:t>
      </w:r>
      <w:r w:rsidRPr="009D4966">
        <w:rPr>
          <w:rFonts w:ascii="Calibri" w:hAnsi="Calibri" w:cs="Calibri"/>
          <w:b/>
          <w:sz w:val="22"/>
          <w:szCs w:val="22"/>
          <w:u w:val="single"/>
        </w:rPr>
        <w:t>mínimo de 9 m</w:t>
      </w:r>
      <w:r w:rsidRPr="009D4966">
        <w:rPr>
          <w:rFonts w:ascii="Calibri" w:hAnsi="Calibri" w:cs="Calibri"/>
          <w:b/>
          <w:sz w:val="22"/>
          <w:szCs w:val="22"/>
          <w:u w:val="single"/>
          <w:vertAlign w:val="superscript"/>
        </w:rPr>
        <w:t>2</w:t>
      </w:r>
      <w:r w:rsidRPr="009D4966">
        <w:rPr>
          <w:rFonts w:ascii="Calibri" w:hAnsi="Calibri" w:cs="Calibri"/>
          <w:b/>
          <w:sz w:val="22"/>
          <w:szCs w:val="22"/>
          <w:u w:val="single"/>
        </w:rPr>
        <w:t xml:space="preserve"> por empresa</w:t>
      </w:r>
      <w:r w:rsidRPr="009D4966">
        <w:rPr>
          <w:rFonts w:ascii="Calibri" w:hAnsi="Calibri" w:cs="Calibri"/>
          <w:sz w:val="22"/>
          <w:szCs w:val="22"/>
        </w:rPr>
        <w:t xml:space="preserve">. </w:t>
      </w:r>
      <w:r w:rsidR="00450B92">
        <w:rPr>
          <w:rFonts w:ascii="Calibri" w:hAnsi="Calibri" w:cs="Calibri"/>
          <w:sz w:val="22"/>
          <w:szCs w:val="22"/>
        </w:rPr>
        <w:t>Este precio no incluye la construcción del stand, es sólo el alquiler del espacio.</w:t>
      </w:r>
      <w:r w:rsidRPr="009D4966">
        <w:rPr>
          <w:rFonts w:ascii="Calibri" w:hAnsi="Calibri" w:cs="Calibri"/>
          <w:sz w:val="22"/>
          <w:szCs w:val="22"/>
        </w:rPr>
        <w:t xml:space="preserve"> </w:t>
      </w:r>
    </w:p>
    <w:p w14:paraId="72141A93" w14:textId="77777777" w:rsidR="00202A72" w:rsidRDefault="00202A72" w:rsidP="00E21804">
      <w:pPr>
        <w:ind w:firstLine="708"/>
        <w:jc w:val="both"/>
        <w:rPr>
          <w:rFonts w:ascii="Calibri" w:hAnsi="Calibri" w:cs="Calibri"/>
          <w:sz w:val="22"/>
          <w:szCs w:val="22"/>
        </w:rPr>
      </w:pPr>
    </w:p>
    <w:p w14:paraId="6552AF9C" w14:textId="3BEE0EF1" w:rsidR="00E21804" w:rsidRPr="009D4966" w:rsidRDefault="00E21804" w:rsidP="00E21804">
      <w:pPr>
        <w:ind w:firstLine="708"/>
        <w:jc w:val="both"/>
        <w:rPr>
          <w:rFonts w:ascii="Calibri" w:hAnsi="Calibri" w:cs="Calibri"/>
          <w:sz w:val="22"/>
          <w:szCs w:val="22"/>
        </w:rPr>
      </w:pPr>
      <w:r w:rsidRPr="009D4966">
        <w:rPr>
          <w:rFonts w:ascii="Calibri" w:hAnsi="Calibri" w:cs="Calibri"/>
          <w:sz w:val="22"/>
          <w:szCs w:val="22"/>
        </w:rPr>
        <w:t xml:space="preserve">Los stands tendrán en principio fondo de 3m, si bien la distribución / metraje final podrá </w:t>
      </w:r>
      <w:r>
        <w:rPr>
          <w:rFonts w:ascii="Calibri" w:hAnsi="Calibri" w:cs="Calibri"/>
          <w:sz w:val="22"/>
          <w:szCs w:val="22"/>
        </w:rPr>
        <w:t>variar dependiendo de las necesidades de la empresa y de las posibilidades que ofrezca el espacio elegido.</w:t>
      </w:r>
      <w:r w:rsidRPr="009D4966">
        <w:rPr>
          <w:rFonts w:ascii="Calibri" w:hAnsi="Calibri" w:cs="Calibri"/>
          <w:sz w:val="22"/>
          <w:szCs w:val="22"/>
        </w:rPr>
        <w:t xml:space="preserve"> Se negociará condiciones preferenciales para aquellas empresas que estén interesadas en la prestación de los servicios por AEFJ. </w:t>
      </w:r>
    </w:p>
    <w:p w14:paraId="148DAB48" w14:textId="77777777" w:rsidR="00E21804" w:rsidRDefault="00E21804" w:rsidP="00E21804">
      <w:pPr>
        <w:pStyle w:val="Prrafodelista"/>
        <w:ind w:left="720"/>
        <w:jc w:val="both"/>
        <w:rPr>
          <w:rFonts w:ascii="Calibri" w:hAnsi="Calibri" w:cs="Calibri"/>
          <w:sz w:val="22"/>
          <w:szCs w:val="22"/>
        </w:rPr>
      </w:pPr>
    </w:p>
    <w:p w14:paraId="3E14CBC4" w14:textId="5E0FF49F" w:rsidR="00E21804" w:rsidRDefault="00C4184C" w:rsidP="00D662F7">
      <w:pPr>
        <w:pStyle w:val="Prrafodelista"/>
        <w:ind w:left="0"/>
        <w:jc w:val="center"/>
        <w:rPr>
          <w:rFonts w:ascii="Calibri" w:hAnsi="Calibri" w:cs="Calibri"/>
          <w:sz w:val="22"/>
          <w:szCs w:val="22"/>
        </w:rPr>
      </w:pPr>
      <w:r>
        <w:rPr>
          <w:noProof/>
        </w:rPr>
        <w:drawing>
          <wp:inline distT="0" distB="0" distL="0" distR="0" wp14:anchorId="611F0D79" wp14:editId="6E1C3EA1">
            <wp:extent cx="4048125" cy="2426436"/>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8114" t="25486" r="33325" b="8649"/>
                    <a:stretch/>
                  </pic:blipFill>
                  <pic:spPr bwMode="auto">
                    <a:xfrm>
                      <a:off x="0" y="0"/>
                      <a:ext cx="4081490" cy="2446435"/>
                    </a:xfrm>
                    <a:prstGeom prst="rect">
                      <a:avLst/>
                    </a:prstGeom>
                    <a:ln>
                      <a:noFill/>
                    </a:ln>
                    <a:extLst>
                      <a:ext uri="{53640926-AAD7-44D8-BBD7-CCE9431645EC}">
                        <a14:shadowObscured xmlns:a14="http://schemas.microsoft.com/office/drawing/2010/main"/>
                      </a:ext>
                    </a:extLst>
                  </pic:spPr>
                </pic:pic>
              </a:graphicData>
            </a:graphic>
          </wp:inline>
        </w:drawing>
      </w:r>
    </w:p>
    <w:p w14:paraId="4B134F69" w14:textId="77777777" w:rsidR="00E21804" w:rsidRDefault="00E21804" w:rsidP="00E21804">
      <w:pPr>
        <w:pStyle w:val="Prrafodelista"/>
        <w:ind w:left="720"/>
        <w:jc w:val="both"/>
        <w:rPr>
          <w:rFonts w:ascii="Calibri" w:hAnsi="Calibri" w:cs="Calibri"/>
          <w:sz w:val="22"/>
          <w:szCs w:val="22"/>
        </w:rPr>
      </w:pPr>
    </w:p>
    <w:p w14:paraId="3F514FFC" w14:textId="4E394028" w:rsidR="007C3EF4" w:rsidRDefault="007C3EF4" w:rsidP="007C3EF4">
      <w:pPr>
        <w:pStyle w:val="Textoindependiente"/>
        <w:ind w:firstLine="708"/>
        <w:rPr>
          <w:rFonts w:ascii="Calibri" w:hAnsi="Calibri" w:cs="Calibri"/>
          <w:sz w:val="22"/>
          <w:szCs w:val="22"/>
        </w:rPr>
      </w:pPr>
      <w:r w:rsidRPr="009D4966">
        <w:rPr>
          <w:rFonts w:ascii="Calibri" w:hAnsi="Calibri" w:cs="Calibri"/>
          <w:sz w:val="22"/>
          <w:szCs w:val="22"/>
        </w:rPr>
        <w:t xml:space="preserve">En </w:t>
      </w:r>
      <w:r w:rsidR="002B5A09">
        <w:rPr>
          <w:rFonts w:ascii="Calibri" w:hAnsi="Calibri" w:cs="Calibri"/>
          <w:sz w:val="22"/>
          <w:szCs w:val="22"/>
        </w:rPr>
        <w:t>el pabellón español</w:t>
      </w:r>
      <w:r w:rsidRPr="009D4966">
        <w:rPr>
          <w:rFonts w:ascii="Calibri" w:hAnsi="Calibri" w:cs="Calibri"/>
          <w:sz w:val="22"/>
          <w:szCs w:val="22"/>
        </w:rPr>
        <w:t xml:space="preserve"> se mantendrá el diseño común TFS, al objeto de mantener una imagen coherente en todas y cada uno de los eventos en los que participe el juguete español. Las empresas que lo deseen pueden optar por llevar su propia decoración siempre que lo comuniquen al hacer la solicitud y se identifiquen adecuadamente, ade</w:t>
      </w:r>
      <w:r w:rsidR="006F37BC" w:rsidRPr="009D4966">
        <w:rPr>
          <w:rFonts w:ascii="Calibri" w:hAnsi="Calibri" w:cs="Calibri"/>
          <w:sz w:val="22"/>
          <w:szCs w:val="22"/>
        </w:rPr>
        <w:t xml:space="preserve">cuándose a la política de apoyo por parte de la </w:t>
      </w:r>
      <w:r w:rsidR="00BD70C4">
        <w:rPr>
          <w:rFonts w:ascii="Calibri" w:hAnsi="Calibri" w:cs="Calibri"/>
          <w:sz w:val="22"/>
          <w:szCs w:val="22"/>
        </w:rPr>
        <w:t>A</w:t>
      </w:r>
      <w:r w:rsidR="006F37BC" w:rsidRPr="009D4966">
        <w:rPr>
          <w:rFonts w:ascii="Calibri" w:hAnsi="Calibri" w:cs="Calibri"/>
          <w:sz w:val="22"/>
          <w:szCs w:val="22"/>
        </w:rPr>
        <w:t>dministración</w:t>
      </w:r>
      <w:r w:rsidR="00450B92">
        <w:rPr>
          <w:rFonts w:ascii="Calibri" w:hAnsi="Calibri" w:cs="Calibri"/>
          <w:sz w:val="22"/>
          <w:szCs w:val="22"/>
        </w:rPr>
        <w:t xml:space="preserve"> y a las reglas que la organización ferial establece en esta materia</w:t>
      </w:r>
      <w:r w:rsidRPr="009D4966">
        <w:rPr>
          <w:rFonts w:ascii="Calibri" w:hAnsi="Calibri" w:cs="Calibri"/>
          <w:sz w:val="22"/>
          <w:szCs w:val="22"/>
        </w:rPr>
        <w:t xml:space="preserve">. </w:t>
      </w:r>
    </w:p>
    <w:p w14:paraId="055F2D94" w14:textId="3FB10E10" w:rsidR="00450B92" w:rsidRPr="009D4966" w:rsidRDefault="00450B92" w:rsidP="007C3EF4">
      <w:pPr>
        <w:pStyle w:val="Textoindependiente"/>
        <w:ind w:firstLine="708"/>
        <w:rPr>
          <w:rFonts w:ascii="Calibri" w:hAnsi="Calibri" w:cs="Calibri"/>
          <w:sz w:val="22"/>
          <w:szCs w:val="22"/>
        </w:rPr>
      </w:pPr>
      <w:r>
        <w:rPr>
          <w:rFonts w:ascii="Calibri" w:hAnsi="Calibri" w:cs="Calibri"/>
          <w:sz w:val="22"/>
          <w:szCs w:val="22"/>
        </w:rPr>
        <w:t>La imagen anterior corresponde a la construcción del stand de Toys from Spain. Para su referencia el coste del montaje del mismo oscila los 1000USD.</w:t>
      </w:r>
    </w:p>
    <w:p w14:paraId="2D764C6B" w14:textId="77777777" w:rsidR="008B1645" w:rsidRPr="009D4966" w:rsidRDefault="008B1645" w:rsidP="007C3EF4">
      <w:pPr>
        <w:pStyle w:val="Textoindependiente"/>
        <w:ind w:firstLine="708"/>
        <w:rPr>
          <w:rFonts w:ascii="Calibri" w:hAnsi="Calibri" w:cs="Calibri"/>
          <w:sz w:val="22"/>
          <w:szCs w:val="22"/>
        </w:rPr>
      </w:pPr>
    </w:p>
    <w:p w14:paraId="2E5E5E7E" w14:textId="77777777" w:rsidR="007C3EF4" w:rsidRPr="009D4966" w:rsidRDefault="007C3EF4" w:rsidP="007C3EF4">
      <w:pPr>
        <w:pStyle w:val="Textoindependiente"/>
        <w:ind w:firstLine="708"/>
        <w:rPr>
          <w:rFonts w:ascii="Calibri" w:hAnsi="Calibri" w:cs="Calibri"/>
          <w:sz w:val="22"/>
          <w:szCs w:val="22"/>
        </w:rPr>
      </w:pPr>
    </w:p>
    <w:p w14:paraId="755BD565" w14:textId="77777777" w:rsidR="007C3EF4" w:rsidRPr="009D4966" w:rsidRDefault="007C3EF4" w:rsidP="007C3EF4">
      <w:pPr>
        <w:rPr>
          <w:rFonts w:ascii="Calibri" w:hAnsi="Calibri" w:cs="Calibri"/>
          <w:b/>
          <w:bCs/>
          <w:sz w:val="22"/>
          <w:szCs w:val="22"/>
        </w:rPr>
      </w:pPr>
      <w:r w:rsidRPr="009D4966">
        <w:rPr>
          <w:rFonts w:ascii="Calibri" w:hAnsi="Calibri" w:cs="Calibri"/>
          <w:b/>
          <w:bCs/>
          <w:sz w:val="22"/>
          <w:szCs w:val="22"/>
        </w:rPr>
        <w:t>-</w:t>
      </w:r>
      <w:r w:rsidRPr="009D4966">
        <w:rPr>
          <w:rFonts w:ascii="Calibri" w:hAnsi="Calibri" w:cs="Calibri"/>
          <w:b/>
          <w:bCs/>
          <w:sz w:val="22"/>
          <w:szCs w:val="22"/>
          <w:u w:val="single"/>
        </w:rPr>
        <w:t xml:space="preserve">PUBLICIDAD Y PROMOCIÓN AGRUPADA </w:t>
      </w:r>
    </w:p>
    <w:p w14:paraId="5F168AC9" w14:textId="77777777" w:rsidR="007C3EF4" w:rsidRPr="009D4966" w:rsidRDefault="007C3EF4" w:rsidP="007C3EF4">
      <w:pPr>
        <w:ind w:firstLine="708"/>
        <w:jc w:val="both"/>
        <w:rPr>
          <w:rFonts w:ascii="Calibri" w:hAnsi="Calibri" w:cs="Calibri"/>
          <w:bCs/>
          <w:sz w:val="22"/>
          <w:szCs w:val="22"/>
        </w:rPr>
      </w:pPr>
    </w:p>
    <w:p w14:paraId="7ED72E09" w14:textId="2459DE3B" w:rsidR="007C3EF4" w:rsidRPr="009D4966" w:rsidRDefault="007C3EF4" w:rsidP="007C3EF4">
      <w:pPr>
        <w:ind w:firstLine="708"/>
        <w:jc w:val="both"/>
        <w:rPr>
          <w:rFonts w:ascii="Calibri" w:hAnsi="Calibri" w:cs="Calibri"/>
          <w:bCs/>
          <w:sz w:val="22"/>
          <w:szCs w:val="22"/>
        </w:rPr>
      </w:pPr>
      <w:r w:rsidRPr="009D4966">
        <w:rPr>
          <w:rFonts w:ascii="Calibri" w:hAnsi="Calibri" w:cs="Calibri"/>
          <w:bCs/>
          <w:sz w:val="22"/>
          <w:szCs w:val="22"/>
        </w:rPr>
        <w:t xml:space="preserve">AEFJ, para promocionar la participación de las empresas </w:t>
      </w:r>
      <w:r w:rsidR="004004E2" w:rsidRPr="004004E2">
        <w:rPr>
          <w:rFonts w:ascii="Calibri" w:hAnsi="Calibri" w:cs="Calibri"/>
          <w:bCs/>
          <w:sz w:val="22"/>
          <w:szCs w:val="22"/>
        </w:rPr>
        <w:t>legalmente constituidas en España</w:t>
      </w:r>
      <w:r w:rsidR="0008264C">
        <w:rPr>
          <w:rFonts w:ascii="Calibri" w:hAnsi="Calibri" w:cs="Calibri"/>
          <w:bCs/>
          <w:sz w:val="22"/>
          <w:szCs w:val="22"/>
        </w:rPr>
        <w:t xml:space="preserve"> interesadas</w:t>
      </w:r>
      <w:r w:rsidRPr="009D4966">
        <w:rPr>
          <w:rFonts w:ascii="Calibri" w:hAnsi="Calibri" w:cs="Calibri"/>
          <w:bCs/>
          <w:sz w:val="22"/>
          <w:szCs w:val="22"/>
        </w:rPr>
        <w:t>, desarrollará una labor de publicidad y promoción.</w:t>
      </w:r>
    </w:p>
    <w:p w14:paraId="200E1A7D" w14:textId="77777777" w:rsidR="007C3EF4" w:rsidRPr="009D4966" w:rsidRDefault="007C3EF4" w:rsidP="007C3EF4">
      <w:pPr>
        <w:ind w:firstLine="708"/>
        <w:jc w:val="both"/>
        <w:rPr>
          <w:rFonts w:ascii="Calibri" w:hAnsi="Calibri" w:cs="Calibri"/>
          <w:bCs/>
          <w:sz w:val="22"/>
          <w:szCs w:val="22"/>
        </w:rPr>
      </w:pPr>
    </w:p>
    <w:p w14:paraId="094C7C58" w14:textId="60D11046" w:rsidR="008477F1" w:rsidRDefault="007C3EF4" w:rsidP="00F829F7">
      <w:pPr>
        <w:ind w:firstLine="708"/>
        <w:jc w:val="both"/>
        <w:rPr>
          <w:rFonts w:ascii="Calibri" w:hAnsi="Calibri" w:cs="Calibri"/>
          <w:bCs/>
          <w:sz w:val="22"/>
          <w:szCs w:val="22"/>
        </w:rPr>
      </w:pPr>
      <w:r w:rsidRPr="009D4966">
        <w:rPr>
          <w:rFonts w:ascii="Calibri" w:hAnsi="Calibri" w:cs="Calibri"/>
          <w:bCs/>
          <w:sz w:val="22"/>
          <w:szCs w:val="22"/>
        </w:rPr>
        <w:t xml:space="preserve">Se prevé la ubicación de infopoint </w:t>
      </w:r>
      <w:r w:rsidR="00A17BB8" w:rsidRPr="009D4966">
        <w:rPr>
          <w:rFonts w:ascii="Calibri" w:hAnsi="Calibri" w:cs="Calibri"/>
          <w:bCs/>
          <w:sz w:val="22"/>
          <w:szCs w:val="22"/>
        </w:rPr>
        <w:t xml:space="preserve">en la feria </w:t>
      </w:r>
      <w:r w:rsidRPr="009D4966">
        <w:rPr>
          <w:rFonts w:ascii="Calibri" w:hAnsi="Calibri" w:cs="Calibri"/>
          <w:bCs/>
          <w:sz w:val="22"/>
          <w:szCs w:val="22"/>
        </w:rPr>
        <w:t>con desplazamiento de personal especializado, realización de microsite / página web, mailing B2C, realización de notas de prensa, conta</w:t>
      </w:r>
      <w:r w:rsidR="00BD70C4">
        <w:rPr>
          <w:rFonts w:ascii="Calibri" w:hAnsi="Calibri" w:cs="Calibri"/>
          <w:bCs/>
          <w:sz w:val="22"/>
          <w:szCs w:val="22"/>
        </w:rPr>
        <w:t>ctos con clientes finales previa</w:t>
      </w:r>
      <w:r w:rsidRPr="009D4966">
        <w:rPr>
          <w:rFonts w:ascii="Calibri" w:hAnsi="Calibri" w:cs="Calibri"/>
          <w:bCs/>
          <w:sz w:val="22"/>
          <w:szCs w:val="22"/>
        </w:rPr>
        <w:t xml:space="preserve"> y posterior</w:t>
      </w:r>
      <w:r w:rsidR="00BD70C4">
        <w:rPr>
          <w:rFonts w:ascii="Calibri" w:hAnsi="Calibri" w:cs="Calibri"/>
          <w:bCs/>
          <w:sz w:val="22"/>
          <w:szCs w:val="22"/>
        </w:rPr>
        <w:t>mente</w:t>
      </w:r>
      <w:r w:rsidRPr="009D4966">
        <w:rPr>
          <w:rFonts w:ascii="Calibri" w:hAnsi="Calibri" w:cs="Calibri"/>
          <w:bCs/>
          <w:sz w:val="22"/>
          <w:szCs w:val="22"/>
        </w:rPr>
        <w:t xml:space="preserve"> a la feria, inclusión en la base de datos de clientes más importante en España, inserciones en medios profesionales, inclusión en catálogo, </w:t>
      </w:r>
    </w:p>
    <w:p w14:paraId="581AF3C4" w14:textId="057505F0" w:rsidR="007C3EF4" w:rsidRDefault="007C3EF4" w:rsidP="008477F1">
      <w:pPr>
        <w:jc w:val="both"/>
        <w:rPr>
          <w:rFonts w:ascii="Calibri" w:hAnsi="Calibri" w:cs="Calibri"/>
          <w:bCs/>
          <w:sz w:val="22"/>
          <w:szCs w:val="22"/>
        </w:rPr>
      </w:pPr>
      <w:r w:rsidRPr="009D4966">
        <w:rPr>
          <w:rFonts w:ascii="Calibri" w:hAnsi="Calibri" w:cs="Calibri"/>
          <w:bCs/>
          <w:sz w:val="22"/>
          <w:szCs w:val="22"/>
        </w:rPr>
        <w:t>emisión y gestión de prensa, incluyendo notas de prensa, con un coste a repercutir entre las empresas partícipes en la acción Toys From Spain en e</w:t>
      </w:r>
      <w:r w:rsidR="00D52AF8" w:rsidRPr="009D4966">
        <w:rPr>
          <w:rFonts w:ascii="Calibri" w:hAnsi="Calibri" w:cs="Calibri"/>
          <w:bCs/>
          <w:sz w:val="22"/>
          <w:szCs w:val="22"/>
        </w:rPr>
        <w:t>l recinto ferial</w:t>
      </w:r>
      <w:r w:rsidR="00CC3DA5">
        <w:rPr>
          <w:rFonts w:ascii="Calibri" w:hAnsi="Calibri" w:cs="Calibri"/>
          <w:bCs/>
          <w:sz w:val="22"/>
          <w:szCs w:val="22"/>
        </w:rPr>
        <w:t xml:space="preserve"> (coste que en 20</w:t>
      </w:r>
      <w:r w:rsidR="00E86998">
        <w:rPr>
          <w:rFonts w:ascii="Calibri" w:hAnsi="Calibri" w:cs="Calibri"/>
          <w:bCs/>
          <w:sz w:val="22"/>
          <w:szCs w:val="22"/>
        </w:rPr>
        <w:t>20</w:t>
      </w:r>
      <w:r w:rsidR="00CC3DA5">
        <w:rPr>
          <w:rFonts w:ascii="Calibri" w:hAnsi="Calibri" w:cs="Calibri"/>
          <w:bCs/>
          <w:sz w:val="22"/>
          <w:szCs w:val="22"/>
        </w:rPr>
        <w:t xml:space="preserve"> fue de 1</w:t>
      </w:r>
      <w:r w:rsidR="00E86998">
        <w:rPr>
          <w:rFonts w:ascii="Calibri" w:hAnsi="Calibri" w:cs="Calibri"/>
          <w:bCs/>
          <w:sz w:val="22"/>
          <w:szCs w:val="22"/>
        </w:rPr>
        <w:t>7</w:t>
      </w:r>
      <w:r w:rsidR="00CC3DA5">
        <w:rPr>
          <w:rFonts w:ascii="Calibri" w:hAnsi="Calibri" w:cs="Calibri"/>
          <w:bCs/>
          <w:sz w:val="22"/>
          <w:szCs w:val="22"/>
        </w:rPr>
        <w:t>€ por empresa)</w:t>
      </w:r>
    </w:p>
    <w:p w14:paraId="40659E97" w14:textId="75716C00" w:rsidR="00F81ABD" w:rsidRDefault="00F81ABD" w:rsidP="00F81ABD">
      <w:pPr>
        <w:jc w:val="both"/>
        <w:rPr>
          <w:rFonts w:ascii="Calibri" w:hAnsi="Calibri" w:cs="Calibri"/>
          <w:bCs/>
          <w:sz w:val="22"/>
          <w:szCs w:val="22"/>
        </w:rPr>
      </w:pPr>
    </w:p>
    <w:p w14:paraId="1B493576" w14:textId="6294B446" w:rsidR="00E86998" w:rsidRDefault="00E86998" w:rsidP="00F81ABD">
      <w:pPr>
        <w:jc w:val="both"/>
        <w:rPr>
          <w:rFonts w:ascii="Calibri" w:hAnsi="Calibri" w:cs="Calibri"/>
          <w:bCs/>
          <w:sz w:val="22"/>
          <w:szCs w:val="22"/>
        </w:rPr>
      </w:pPr>
    </w:p>
    <w:p w14:paraId="7DD4DB69" w14:textId="69F24041" w:rsidR="00E86998" w:rsidRDefault="00E86998" w:rsidP="00F81ABD">
      <w:pPr>
        <w:jc w:val="both"/>
        <w:rPr>
          <w:rFonts w:ascii="Calibri" w:hAnsi="Calibri" w:cs="Calibri"/>
          <w:bCs/>
          <w:sz w:val="22"/>
          <w:szCs w:val="22"/>
        </w:rPr>
      </w:pPr>
    </w:p>
    <w:p w14:paraId="0D97FA39" w14:textId="1A6712CF" w:rsidR="00E86998" w:rsidRDefault="00E86998" w:rsidP="00F81ABD">
      <w:pPr>
        <w:jc w:val="both"/>
        <w:rPr>
          <w:rFonts w:ascii="Calibri" w:hAnsi="Calibri" w:cs="Calibri"/>
          <w:bCs/>
          <w:sz w:val="22"/>
          <w:szCs w:val="22"/>
        </w:rPr>
      </w:pPr>
    </w:p>
    <w:p w14:paraId="7F494837" w14:textId="39646EF3" w:rsidR="00E86998" w:rsidRDefault="00E86998" w:rsidP="00F81ABD">
      <w:pPr>
        <w:jc w:val="both"/>
        <w:rPr>
          <w:rFonts w:ascii="Calibri" w:hAnsi="Calibri" w:cs="Calibri"/>
          <w:bCs/>
          <w:sz w:val="22"/>
          <w:szCs w:val="22"/>
        </w:rPr>
      </w:pPr>
    </w:p>
    <w:p w14:paraId="5D013B9D" w14:textId="1358DFFD" w:rsidR="00E86998" w:rsidRDefault="00E86998" w:rsidP="00F81ABD">
      <w:pPr>
        <w:jc w:val="both"/>
        <w:rPr>
          <w:rFonts w:ascii="Calibri" w:hAnsi="Calibri" w:cs="Calibri"/>
          <w:bCs/>
          <w:sz w:val="22"/>
          <w:szCs w:val="22"/>
        </w:rPr>
      </w:pPr>
    </w:p>
    <w:p w14:paraId="53959A3E" w14:textId="2D4B123E" w:rsidR="00E86998" w:rsidRDefault="00E86998" w:rsidP="00F81ABD">
      <w:pPr>
        <w:jc w:val="both"/>
        <w:rPr>
          <w:rFonts w:ascii="Calibri" w:hAnsi="Calibri" w:cs="Calibri"/>
          <w:bCs/>
          <w:sz w:val="22"/>
          <w:szCs w:val="22"/>
        </w:rPr>
      </w:pPr>
    </w:p>
    <w:p w14:paraId="3407A692" w14:textId="77777777" w:rsidR="00E86998" w:rsidRDefault="00E86998" w:rsidP="00F81ABD">
      <w:pPr>
        <w:jc w:val="both"/>
        <w:rPr>
          <w:rFonts w:ascii="Calibri" w:hAnsi="Calibri" w:cs="Calibri"/>
          <w:bCs/>
          <w:sz w:val="22"/>
          <w:szCs w:val="22"/>
        </w:rPr>
      </w:pPr>
    </w:p>
    <w:p w14:paraId="0497A470" w14:textId="00E1E43F" w:rsidR="00F81ABD" w:rsidRPr="00F81ABD" w:rsidRDefault="00F81ABD" w:rsidP="00F81ABD">
      <w:pPr>
        <w:jc w:val="both"/>
        <w:rPr>
          <w:rFonts w:ascii="Calibri" w:hAnsi="Calibri" w:cs="Calibri"/>
          <w:bCs/>
          <w:sz w:val="22"/>
          <w:szCs w:val="22"/>
        </w:rPr>
      </w:pPr>
      <w:r>
        <w:rPr>
          <w:rFonts w:ascii="Calibri" w:hAnsi="Calibri" w:cs="Calibri"/>
          <w:bCs/>
          <w:sz w:val="22"/>
          <w:szCs w:val="22"/>
        </w:rPr>
        <w:t>Catálogo 20</w:t>
      </w:r>
      <w:r w:rsidR="00E86998">
        <w:rPr>
          <w:rFonts w:ascii="Calibri" w:hAnsi="Calibri" w:cs="Calibri"/>
          <w:bCs/>
          <w:sz w:val="22"/>
          <w:szCs w:val="22"/>
        </w:rPr>
        <w:t>20</w:t>
      </w:r>
      <w:r>
        <w:rPr>
          <w:rFonts w:ascii="Calibri" w:hAnsi="Calibri" w:cs="Calibri"/>
          <w:bCs/>
          <w:sz w:val="22"/>
          <w:szCs w:val="22"/>
        </w:rPr>
        <w:t>:</w:t>
      </w:r>
    </w:p>
    <w:p w14:paraId="4A7E161D" w14:textId="62233A0A" w:rsidR="00B71FF4" w:rsidRDefault="00B71FF4" w:rsidP="007C3EF4">
      <w:pPr>
        <w:ind w:firstLine="708"/>
        <w:jc w:val="both"/>
        <w:rPr>
          <w:rFonts w:ascii="Calibri" w:hAnsi="Calibri" w:cs="Calibri"/>
          <w:bCs/>
          <w:sz w:val="22"/>
          <w:szCs w:val="22"/>
        </w:rPr>
      </w:pPr>
    </w:p>
    <w:p w14:paraId="7C7673DC" w14:textId="2B39BA51" w:rsidR="00B71FF4" w:rsidRDefault="00D97876" w:rsidP="00107F10">
      <w:pPr>
        <w:jc w:val="center"/>
        <w:rPr>
          <w:rFonts w:ascii="Calibri" w:hAnsi="Calibri" w:cs="Calibri"/>
          <w:bCs/>
          <w:sz w:val="22"/>
          <w:szCs w:val="22"/>
        </w:rPr>
      </w:pPr>
      <w:r>
        <w:rPr>
          <w:rFonts w:ascii="Calibri" w:hAnsi="Calibri" w:cs="Calibri"/>
          <w:bCs/>
          <w:noProof/>
          <w:sz w:val="22"/>
          <w:szCs w:val="22"/>
        </w:rPr>
        <w:drawing>
          <wp:inline distT="0" distB="0" distL="0" distR="0" wp14:anchorId="14BC75BC" wp14:editId="066EDE27">
            <wp:extent cx="5362575" cy="2420028"/>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75104" cy="2425682"/>
                    </a:xfrm>
                    <a:prstGeom prst="rect">
                      <a:avLst/>
                    </a:prstGeom>
                    <a:noFill/>
                  </pic:spPr>
                </pic:pic>
              </a:graphicData>
            </a:graphic>
          </wp:inline>
        </w:drawing>
      </w:r>
    </w:p>
    <w:p w14:paraId="6C1A77C2" w14:textId="4E7135B4" w:rsidR="00F81ABD" w:rsidRDefault="00F81ABD" w:rsidP="00F81ABD">
      <w:pPr>
        <w:ind w:firstLine="708"/>
        <w:jc w:val="center"/>
        <w:rPr>
          <w:rFonts w:ascii="Calibri" w:hAnsi="Calibri" w:cs="Calibri"/>
          <w:bCs/>
          <w:sz w:val="22"/>
          <w:szCs w:val="22"/>
        </w:rPr>
      </w:pPr>
    </w:p>
    <w:p w14:paraId="68260757" w14:textId="04A0F925" w:rsidR="00F81ABD" w:rsidRPr="009D4966" w:rsidRDefault="00474F7D" w:rsidP="00107F10">
      <w:pPr>
        <w:jc w:val="center"/>
        <w:rPr>
          <w:rFonts w:ascii="Calibri" w:hAnsi="Calibri" w:cs="Calibri"/>
          <w:bCs/>
          <w:sz w:val="22"/>
          <w:szCs w:val="22"/>
        </w:rPr>
      </w:pPr>
      <w:r>
        <w:rPr>
          <w:noProof/>
        </w:rPr>
        <w:drawing>
          <wp:inline distT="0" distB="0" distL="0" distR="0" wp14:anchorId="4CD9A407" wp14:editId="347719DB">
            <wp:extent cx="5400040" cy="243903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40" cy="2439035"/>
                    </a:xfrm>
                    <a:prstGeom prst="rect">
                      <a:avLst/>
                    </a:prstGeom>
                    <a:noFill/>
                    <a:ln>
                      <a:noFill/>
                    </a:ln>
                  </pic:spPr>
                </pic:pic>
              </a:graphicData>
            </a:graphic>
          </wp:inline>
        </w:drawing>
      </w:r>
    </w:p>
    <w:p w14:paraId="1D06958D" w14:textId="77777777" w:rsidR="007C3EF4" w:rsidRPr="009D4966" w:rsidRDefault="007C3EF4" w:rsidP="007C3EF4">
      <w:pPr>
        <w:rPr>
          <w:rFonts w:ascii="Calibri" w:hAnsi="Calibri" w:cs="Calibri"/>
          <w:bCs/>
          <w:sz w:val="22"/>
          <w:szCs w:val="22"/>
        </w:rPr>
      </w:pPr>
    </w:p>
    <w:p w14:paraId="20A3F28E" w14:textId="77777777" w:rsidR="00DC51E3" w:rsidRPr="009D4966" w:rsidRDefault="00DC51E3" w:rsidP="007C3EF4">
      <w:pPr>
        <w:rPr>
          <w:rFonts w:ascii="Calibri" w:hAnsi="Calibri" w:cs="Calibri"/>
          <w:bCs/>
          <w:sz w:val="22"/>
          <w:szCs w:val="22"/>
        </w:rPr>
      </w:pPr>
    </w:p>
    <w:p w14:paraId="4C9CEB21" w14:textId="77777777" w:rsidR="007C3EF4" w:rsidRPr="009D4966" w:rsidRDefault="007C3EF4" w:rsidP="007C3EF4">
      <w:pPr>
        <w:rPr>
          <w:rFonts w:ascii="Calibri" w:hAnsi="Calibri" w:cs="Calibri"/>
          <w:bCs/>
          <w:sz w:val="22"/>
          <w:szCs w:val="22"/>
        </w:rPr>
      </w:pPr>
      <w:r w:rsidRPr="009D4966">
        <w:rPr>
          <w:rFonts w:ascii="Calibri" w:hAnsi="Calibri" w:cs="Calibri"/>
          <w:bCs/>
          <w:sz w:val="22"/>
          <w:szCs w:val="22"/>
        </w:rPr>
        <w:t>-</w:t>
      </w:r>
      <w:r w:rsidRPr="009D4966">
        <w:rPr>
          <w:rFonts w:ascii="Calibri" w:hAnsi="Calibri" w:cs="Calibri"/>
          <w:b/>
          <w:bCs/>
          <w:sz w:val="22"/>
          <w:szCs w:val="22"/>
          <w:u w:val="single"/>
        </w:rPr>
        <w:t>TRANSPORTE AGRUPADO</w:t>
      </w:r>
    </w:p>
    <w:p w14:paraId="3AF53E02" w14:textId="77777777" w:rsidR="007C3EF4" w:rsidRPr="009D4966" w:rsidRDefault="007C3EF4" w:rsidP="007C3EF4">
      <w:pPr>
        <w:jc w:val="both"/>
        <w:rPr>
          <w:rFonts w:ascii="Calibri" w:hAnsi="Calibri" w:cs="Calibri"/>
          <w:bCs/>
          <w:sz w:val="22"/>
          <w:szCs w:val="22"/>
        </w:rPr>
      </w:pPr>
    </w:p>
    <w:p w14:paraId="6D58B794" w14:textId="77777777" w:rsidR="007C3EF4" w:rsidRPr="009D4966" w:rsidRDefault="007C3EF4" w:rsidP="007C3EF4">
      <w:pPr>
        <w:ind w:firstLine="708"/>
        <w:jc w:val="both"/>
        <w:rPr>
          <w:rFonts w:ascii="Calibri" w:hAnsi="Calibri" w:cs="Calibri"/>
          <w:b/>
          <w:bCs/>
          <w:sz w:val="22"/>
          <w:szCs w:val="22"/>
          <w:u w:val="single"/>
        </w:rPr>
      </w:pPr>
      <w:r w:rsidRPr="009D4966">
        <w:rPr>
          <w:rFonts w:ascii="Calibri" w:hAnsi="Calibri" w:cs="Calibri"/>
          <w:bCs/>
          <w:sz w:val="22"/>
          <w:szCs w:val="22"/>
        </w:rPr>
        <w:t xml:space="preserve">En lo que respecta al transporte agrupado de muestras, adelantarles que las fechas aproximadas en las que las muestras deberán de estar preparadas para el envío agrupado por vía marítima, será la </w:t>
      </w:r>
      <w:r w:rsidRPr="009D4966">
        <w:rPr>
          <w:rFonts w:ascii="Calibri" w:hAnsi="Calibri" w:cs="Calibri"/>
          <w:b/>
          <w:bCs/>
          <w:sz w:val="22"/>
          <w:szCs w:val="22"/>
          <w:u w:val="single"/>
        </w:rPr>
        <w:t>primera semana de noviembre.</w:t>
      </w:r>
    </w:p>
    <w:p w14:paraId="7F879555" w14:textId="77777777" w:rsidR="007C3EF4" w:rsidRPr="009D4966" w:rsidRDefault="007C3EF4" w:rsidP="007C3EF4">
      <w:pPr>
        <w:jc w:val="both"/>
        <w:rPr>
          <w:rFonts w:ascii="Calibri" w:hAnsi="Calibri" w:cs="Calibri"/>
          <w:b/>
          <w:bCs/>
          <w:sz w:val="22"/>
          <w:szCs w:val="22"/>
          <w:u w:val="single"/>
        </w:rPr>
      </w:pPr>
    </w:p>
    <w:p w14:paraId="0F78E5BA" w14:textId="77777777" w:rsidR="007C3EF4" w:rsidRPr="009D4966" w:rsidRDefault="007C3EF4" w:rsidP="007C3EF4">
      <w:pPr>
        <w:ind w:firstLine="708"/>
        <w:jc w:val="both"/>
        <w:rPr>
          <w:rFonts w:ascii="Calibri" w:hAnsi="Calibri" w:cs="Calibri"/>
          <w:bCs/>
          <w:sz w:val="22"/>
          <w:szCs w:val="22"/>
        </w:rPr>
      </w:pPr>
      <w:r w:rsidRPr="009D4966">
        <w:rPr>
          <w:rFonts w:ascii="Calibri" w:hAnsi="Calibri" w:cs="Calibri"/>
          <w:bCs/>
          <w:sz w:val="22"/>
          <w:szCs w:val="22"/>
        </w:rPr>
        <w:t xml:space="preserve">Se convocará un concurso para la realización del transporte agrupado para la feria en atención al volumen señalado por las empresas para aquellas empresas interesadas en participar de este servicio. </w:t>
      </w:r>
    </w:p>
    <w:p w14:paraId="2C11D030" w14:textId="77777777" w:rsidR="007C3EF4" w:rsidRPr="009D4966" w:rsidRDefault="007C3EF4" w:rsidP="007C3EF4">
      <w:pPr>
        <w:ind w:firstLine="708"/>
        <w:jc w:val="both"/>
        <w:rPr>
          <w:rFonts w:ascii="Calibri" w:hAnsi="Calibri" w:cs="Calibri"/>
          <w:bCs/>
          <w:sz w:val="22"/>
          <w:szCs w:val="22"/>
        </w:rPr>
      </w:pPr>
    </w:p>
    <w:p w14:paraId="426C7D15" w14:textId="77777777" w:rsidR="007C3EF4" w:rsidRPr="009D4966" w:rsidRDefault="00BD70C4" w:rsidP="007C3EF4">
      <w:pPr>
        <w:ind w:firstLine="708"/>
        <w:jc w:val="both"/>
        <w:rPr>
          <w:rFonts w:ascii="Calibri" w:hAnsi="Calibri" w:cs="Calibri"/>
          <w:bCs/>
          <w:sz w:val="22"/>
          <w:szCs w:val="22"/>
        </w:rPr>
      </w:pPr>
      <w:r>
        <w:rPr>
          <w:rFonts w:ascii="Calibri" w:hAnsi="Calibri" w:cs="Calibri"/>
          <w:bCs/>
          <w:sz w:val="22"/>
          <w:szCs w:val="22"/>
        </w:rPr>
        <w:t>P</w:t>
      </w:r>
      <w:r w:rsidR="007C3EF4" w:rsidRPr="009D4966">
        <w:rPr>
          <w:rFonts w:ascii="Calibri" w:hAnsi="Calibri" w:cs="Calibri"/>
          <w:bCs/>
          <w:sz w:val="22"/>
          <w:szCs w:val="22"/>
        </w:rPr>
        <w:t>a</w:t>
      </w:r>
      <w:r>
        <w:rPr>
          <w:rFonts w:ascii="Calibri" w:hAnsi="Calibri" w:cs="Calibri"/>
          <w:bCs/>
          <w:sz w:val="22"/>
          <w:szCs w:val="22"/>
        </w:rPr>
        <w:t>ra lograr el mejor coste para ustedes,</w:t>
      </w:r>
      <w:r w:rsidR="007C3EF4" w:rsidRPr="009D4966">
        <w:rPr>
          <w:rFonts w:ascii="Calibri" w:hAnsi="Calibri" w:cs="Calibri"/>
          <w:bCs/>
          <w:sz w:val="22"/>
          <w:szCs w:val="22"/>
        </w:rPr>
        <w:t xml:space="preserve"> </w:t>
      </w:r>
      <w:r>
        <w:rPr>
          <w:rFonts w:ascii="Calibri" w:hAnsi="Calibri" w:cs="Calibri"/>
          <w:bCs/>
          <w:sz w:val="22"/>
          <w:szCs w:val="22"/>
        </w:rPr>
        <w:t>r</w:t>
      </w:r>
      <w:r w:rsidRPr="009D4966">
        <w:rPr>
          <w:rFonts w:ascii="Calibri" w:hAnsi="Calibri" w:cs="Calibri"/>
          <w:bCs/>
          <w:sz w:val="22"/>
          <w:szCs w:val="22"/>
        </w:rPr>
        <w:t xml:space="preserve">equeriremos </w:t>
      </w:r>
      <w:r w:rsidR="007C3EF4" w:rsidRPr="009D4966">
        <w:rPr>
          <w:rFonts w:ascii="Calibri" w:hAnsi="Calibri" w:cs="Calibri"/>
          <w:bCs/>
          <w:sz w:val="22"/>
          <w:szCs w:val="22"/>
        </w:rPr>
        <w:t xml:space="preserve">que nos indiquen el volumen </w:t>
      </w:r>
      <w:r>
        <w:rPr>
          <w:rFonts w:ascii="Calibri" w:hAnsi="Calibri" w:cs="Calibri"/>
          <w:bCs/>
          <w:sz w:val="22"/>
          <w:szCs w:val="22"/>
        </w:rPr>
        <w:t>estimado que remitirán a feria.</w:t>
      </w:r>
    </w:p>
    <w:p w14:paraId="57075895" w14:textId="77777777" w:rsidR="007C3EF4" w:rsidRPr="009D4966" w:rsidRDefault="007C3EF4" w:rsidP="007C3EF4">
      <w:pPr>
        <w:jc w:val="both"/>
        <w:rPr>
          <w:rFonts w:ascii="Calibri" w:hAnsi="Calibri" w:cs="Calibri"/>
          <w:sz w:val="22"/>
          <w:szCs w:val="22"/>
        </w:rPr>
      </w:pPr>
    </w:p>
    <w:p w14:paraId="4FDE30AF" w14:textId="77777777" w:rsidR="00D52AF8" w:rsidRPr="009D4966" w:rsidRDefault="00D52AF8" w:rsidP="007C3EF4">
      <w:pPr>
        <w:jc w:val="both"/>
        <w:rPr>
          <w:rFonts w:ascii="Calibri" w:hAnsi="Calibri" w:cs="Calibri"/>
          <w:sz w:val="22"/>
          <w:szCs w:val="22"/>
        </w:rPr>
      </w:pPr>
    </w:p>
    <w:p w14:paraId="19FE7A46" w14:textId="77777777" w:rsidR="00805F06" w:rsidRPr="009D4966" w:rsidRDefault="00D52AF8" w:rsidP="00D52AF8">
      <w:pPr>
        <w:rPr>
          <w:rFonts w:ascii="Calibri" w:hAnsi="Calibri" w:cs="Calibri"/>
          <w:b/>
          <w:bCs/>
          <w:sz w:val="22"/>
          <w:szCs w:val="22"/>
          <w:u w:val="single"/>
        </w:rPr>
      </w:pPr>
      <w:r w:rsidRPr="009D4966">
        <w:rPr>
          <w:rFonts w:ascii="Calibri" w:hAnsi="Calibri" w:cs="Calibri"/>
          <w:b/>
          <w:bCs/>
          <w:sz w:val="22"/>
          <w:szCs w:val="22"/>
          <w:u w:val="single"/>
        </w:rPr>
        <w:t>-CUOTA DE PARTICIPACIÓN</w:t>
      </w:r>
    </w:p>
    <w:p w14:paraId="52A59AF5" w14:textId="77777777" w:rsidR="00D52AF8" w:rsidRPr="009D4966" w:rsidRDefault="00D52AF8" w:rsidP="00D52AF8">
      <w:pPr>
        <w:rPr>
          <w:rFonts w:ascii="Calibri" w:hAnsi="Calibri" w:cs="Calibri"/>
          <w:bCs/>
          <w:sz w:val="22"/>
          <w:szCs w:val="22"/>
        </w:rPr>
      </w:pPr>
    </w:p>
    <w:p w14:paraId="36368671" w14:textId="77777777" w:rsidR="00805F06" w:rsidRPr="009D4966" w:rsidRDefault="00805F06" w:rsidP="00805F06">
      <w:pPr>
        <w:jc w:val="both"/>
        <w:rPr>
          <w:rFonts w:ascii="Calibri" w:hAnsi="Calibri" w:cs="Calibri"/>
          <w:sz w:val="22"/>
          <w:szCs w:val="22"/>
        </w:rPr>
      </w:pPr>
      <w:r w:rsidRPr="009D4966">
        <w:rPr>
          <w:rFonts w:ascii="Calibri" w:hAnsi="Calibri" w:cs="Calibri"/>
          <w:sz w:val="22"/>
          <w:szCs w:val="22"/>
        </w:rPr>
        <w:t>1</w:t>
      </w:r>
      <w:r w:rsidR="00BD70C4">
        <w:rPr>
          <w:rFonts w:ascii="Calibri" w:hAnsi="Calibri" w:cs="Calibri"/>
          <w:sz w:val="22"/>
          <w:szCs w:val="22"/>
        </w:rPr>
        <w:t>.</w:t>
      </w:r>
      <w:r w:rsidRPr="009D4966">
        <w:rPr>
          <w:rFonts w:ascii="Calibri" w:hAnsi="Calibri" w:cs="Calibri"/>
          <w:sz w:val="22"/>
          <w:szCs w:val="22"/>
        </w:rPr>
        <w:t>200</w:t>
      </w:r>
      <w:r w:rsidR="00BD70C4">
        <w:rPr>
          <w:rFonts w:ascii="Calibri" w:hAnsi="Calibri" w:cs="Calibri"/>
          <w:sz w:val="22"/>
          <w:szCs w:val="22"/>
        </w:rPr>
        <w:t xml:space="preserve">,00 </w:t>
      </w:r>
      <w:r w:rsidRPr="009D4966">
        <w:rPr>
          <w:rFonts w:ascii="Calibri" w:hAnsi="Calibri" w:cs="Calibri"/>
          <w:sz w:val="22"/>
          <w:szCs w:val="22"/>
        </w:rPr>
        <w:t>€ + IVA</w:t>
      </w:r>
    </w:p>
    <w:p w14:paraId="64D063EE" w14:textId="77777777" w:rsidR="00BD70C4" w:rsidRDefault="00BD70C4" w:rsidP="00805F06">
      <w:pPr>
        <w:jc w:val="both"/>
        <w:rPr>
          <w:rFonts w:ascii="Calibri" w:hAnsi="Calibri" w:cs="Calibri"/>
          <w:sz w:val="22"/>
          <w:szCs w:val="22"/>
        </w:rPr>
      </w:pPr>
    </w:p>
    <w:p w14:paraId="153DC9AA" w14:textId="77777777" w:rsidR="008477F1" w:rsidRDefault="00805F06" w:rsidP="00805F06">
      <w:pPr>
        <w:jc w:val="both"/>
        <w:rPr>
          <w:rFonts w:ascii="Calibri" w:hAnsi="Calibri" w:cs="Calibri"/>
          <w:sz w:val="22"/>
          <w:szCs w:val="22"/>
        </w:rPr>
      </w:pPr>
      <w:r w:rsidRPr="009D4966">
        <w:rPr>
          <w:rFonts w:ascii="Calibri" w:hAnsi="Calibri" w:cs="Calibri"/>
          <w:sz w:val="22"/>
          <w:szCs w:val="22"/>
        </w:rPr>
        <w:t xml:space="preserve">En este coste está incluida la gestión del espacio preferencial en la feria, decoración, </w:t>
      </w:r>
      <w:r w:rsidR="00CC3DA5">
        <w:rPr>
          <w:rFonts w:ascii="Calibri" w:hAnsi="Calibri" w:cs="Calibri"/>
          <w:sz w:val="22"/>
          <w:szCs w:val="22"/>
        </w:rPr>
        <w:t xml:space="preserve">gestión de </w:t>
      </w:r>
      <w:r w:rsidRPr="009D4966">
        <w:rPr>
          <w:rFonts w:ascii="Calibri" w:hAnsi="Calibri" w:cs="Calibri"/>
          <w:sz w:val="22"/>
          <w:szCs w:val="22"/>
        </w:rPr>
        <w:t xml:space="preserve">transporte, asesoramiento, logística, hoteles, intérpretes, acompañamiento y asistencia durante </w:t>
      </w:r>
    </w:p>
    <w:p w14:paraId="6686C293" w14:textId="77777777" w:rsidR="008477F1" w:rsidRDefault="008477F1" w:rsidP="00805F06">
      <w:pPr>
        <w:jc w:val="both"/>
        <w:rPr>
          <w:rFonts w:ascii="Calibri" w:hAnsi="Calibri" w:cs="Calibri"/>
          <w:sz w:val="22"/>
          <w:szCs w:val="22"/>
        </w:rPr>
      </w:pPr>
    </w:p>
    <w:p w14:paraId="64CD6A88" w14:textId="77777777" w:rsidR="008477F1" w:rsidRDefault="008477F1" w:rsidP="00805F06">
      <w:pPr>
        <w:jc w:val="both"/>
        <w:rPr>
          <w:rFonts w:ascii="Calibri" w:hAnsi="Calibri" w:cs="Calibri"/>
          <w:sz w:val="22"/>
          <w:szCs w:val="22"/>
        </w:rPr>
      </w:pPr>
    </w:p>
    <w:p w14:paraId="29969B39" w14:textId="5AE380B4" w:rsidR="00805F06" w:rsidRDefault="00805F06" w:rsidP="00805F06">
      <w:pPr>
        <w:jc w:val="both"/>
        <w:rPr>
          <w:rFonts w:ascii="Calibri" w:hAnsi="Calibri" w:cs="Calibri"/>
          <w:sz w:val="22"/>
          <w:szCs w:val="22"/>
        </w:rPr>
      </w:pPr>
      <w:r w:rsidRPr="009D4966">
        <w:rPr>
          <w:rFonts w:ascii="Calibri" w:hAnsi="Calibri" w:cs="Calibri"/>
          <w:sz w:val="22"/>
          <w:szCs w:val="22"/>
        </w:rPr>
        <w:t>el desarrollo de toda la actividad, acciones de matchmaking con clientes a nivel internacional bajo la marca paraguas TOYS FROM SPAIN, promoción, etc.</w:t>
      </w:r>
    </w:p>
    <w:p w14:paraId="11CD938E" w14:textId="77777777" w:rsidR="00BD70C4" w:rsidRPr="009D4966" w:rsidRDefault="00BD70C4" w:rsidP="00805F06">
      <w:pPr>
        <w:jc w:val="both"/>
        <w:rPr>
          <w:rFonts w:ascii="Calibri" w:hAnsi="Calibri" w:cs="Calibri"/>
          <w:sz w:val="22"/>
          <w:szCs w:val="22"/>
        </w:rPr>
      </w:pPr>
    </w:p>
    <w:p w14:paraId="42BF43A7" w14:textId="2AF1E40C" w:rsidR="00CC3DA5" w:rsidRPr="00CC3DA5" w:rsidRDefault="00805F06" w:rsidP="007C3EF4">
      <w:pPr>
        <w:jc w:val="both"/>
        <w:rPr>
          <w:rFonts w:ascii="Calibri" w:hAnsi="Calibri" w:cs="Calibri"/>
          <w:sz w:val="22"/>
          <w:szCs w:val="22"/>
        </w:rPr>
      </w:pPr>
      <w:r w:rsidRPr="009D4966">
        <w:rPr>
          <w:rFonts w:ascii="Calibri" w:hAnsi="Calibri" w:cs="Calibri"/>
          <w:sz w:val="22"/>
          <w:szCs w:val="22"/>
        </w:rPr>
        <w:t>Esta cuota de participación da derecho a los servicios anteriormente indicados llevados a cabo por AEFJ. No obstante, cualquier empresa</w:t>
      </w:r>
      <w:r w:rsidR="00257F18">
        <w:rPr>
          <w:rFonts w:ascii="Calibri" w:hAnsi="Calibri" w:cs="Calibri"/>
          <w:sz w:val="22"/>
          <w:szCs w:val="22"/>
        </w:rPr>
        <w:t xml:space="preserve"> que haya superado los criterios de admisión para la </w:t>
      </w:r>
      <w:r w:rsidR="00CC3DA5">
        <w:rPr>
          <w:rFonts w:ascii="Calibri" w:hAnsi="Calibri" w:cs="Calibri"/>
          <w:sz w:val="22"/>
          <w:szCs w:val="22"/>
        </w:rPr>
        <w:t>participación en la feria</w:t>
      </w:r>
      <w:r w:rsidR="00257F18">
        <w:rPr>
          <w:rFonts w:ascii="Calibri" w:hAnsi="Calibri" w:cs="Calibri"/>
          <w:sz w:val="22"/>
          <w:szCs w:val="22"/>
        </w:rPr>
        <w:t>,</w:t>
      </w:r>
      <w:r w:rsidRPr="009D4966">
        <w:rPr>
          <w:rFonts w:ascii="Calibri" w:hAnsi="Calibri" w:cs="Calibri"/>
          <w:sz w:val="22"/>
          <w:szCs w:val="22"/>
        </w:rPr>
        <w:t xml:space="preserve"> podrá participar y acceder a la ayuda de ICEX aunque no se acoja a la opción del pago de la cuota de participación. La cuota de participación para acceder a los servicios ofrecidos es opcional para aquellas empresas que deseen acceder a la ayuda ICEX. En cualquier caso, es independiente de los gastos de gestión de la ayuda ICEX.</w:t>
      </w:r>
      <w:r w:rsidRPr="009D4966">
        <w:rPr>
          <w:rFonts w:ascii="Calibri" w:hAnsi="Calibri" w:cs="Calibri"/>
          <w:sz w:val="22"/>
          <w:szCs w:val="22"/>
        </w:rPr>
        <w:cr/>
      </w:r>
    </w:p>
    <w:p w14:paraId="342733F3" w14:textId="77777777" w:rsidR="00CC3DA5" w:rsidRDefault="009F2D17" w:rsidP="00CC3DA5">
      <w:pPr>
        <w:ind w:left="708" w:hanging="708"/>
        <w:jc w:val="both"/>
        <w:rPr>
          <w:rFonts w:ascii="Calibri" w:hAnsi="Calibri" w:cs="Calibri"/>
          <w:sz w:val="22"/>
          <w:szCs w:val="22"/>
          <w:u w:val="single"/>
        </w:rPr>
      </w:pPr>
      <w:r>
        <w:rPr>
          <w:rFonts w:ascii="Calibri" w:hAnsi="Calibri" w:cs="Calibri"/>
          <w:sz w:val="22"/>
          <w:szCs w:val="22"/>
          <w:u w:val="single"/>
        </w:rPr>
        <w:t xml:space="preserve">Cuando se liquide la </w:t>
      </w:r>
      <w:r w:rsidR="00565060">
        <w:rPr>
          <w:rFonts w:ascii="Calibri" w:hAnsi="Calibri" w:cs="Calibri"/>
          <w:sz w:val="22"/>
          <w:szCs w:val="22"/>
          <w:u w:val="single"/>
        </w:rPr>
        <w:t>feria</w:t>
      </w:r>
      <w:r w:rsidR="00676748">
        <w:rPr>
          <w:rFonts w:ascii="Calibri" w:hAnsi="Calibri" w:cs="Calibri"/>
          <w:sz w:val="22"/>
          <w:szCs w:val="22"/>
          <w:u w:val="single"/>
        </w:rPr>
        <w:t>,</w:t>
      </w:r>
      <w:r>
        <w:rPr>
          <w:rFonts w:ascii="Calibri" w:hAnsi="Calibri" w:cs="Calibri"/>
          <w:sz w:val="22"/>
          <w:szCs w:val="22"/>
          <w:u w:val="single"/>
        </w:rPr>
        <w:t xml:space="preserve"> </w:t>
      </w:r>
      <w:r w:rsidR="00805F06" w:rsidRPr="009D4966">
        <w:rPr>
          <w:rFonts w:ascii="Calibri" w:hAnsi="Calibri" w:cs="Calibri"/>
          <w:sz w:val="22"/>
          <w:szCs w:val="22"/>
          <w:u w:val="single"/>
        </w:rPr>
        <w:t>se procederá a la devolución de la cuota de participación a aquellas</w:t>
      </w:r>
    </w:p>
    <w:p w14:paraId="6FE6427B" w14:textId="09B9B37B" w:rsidR="00805F06" w:rsidRPr="009D4966" w:rsidRDefault="00805F06" w:rsidP="00CC3DA5">
      <w:pPr>
        <w:ind w:left="708" w:hanging="708"/>
        <w:jc w:val="both"/>
        <w:rPr>
          <w:rFonts w:ascii="Calibri" w:hAnsi="Calibri" w:cs="Calibri"/>
          <w:sz w:val="22"/>
          <w:szCs w:val="22"/>
          <w:u w:val="single"/>
        </w:rPr>
      </w:pPr>
      <w:r w:rsidRPr="009D4966">
        <w:rPr>
          <w:rFonts w:ascii="Calibri" w:hAnsi="Calibri" w:cs="Calibri"/>
          <w:sz w:val="22"/>
          <w:szCs w:val="22"/>
          <w:u w:val="single"/>
        </w:rPr>
        <w:t>empresas asociadas a AEFJ.</w:t>
      </w:r>
    </w:p>
    <w:p w14:paraId="6F9156C0" w14:textId="77777777" w:rsidR="008B1645" w:rsidRPr="009D4966" w:rsidRDefault="008B1645" w:rsidP="008B1645">
      <w:pPr>
        <w:rPr>
          <w:rFonts w:ascii="Calibri" w:hAnsi="Calibri" w:cs="Calibri"/>
          <w:sz w:val="22"/>
          <w:szCs w:val="22"/>
        </w:rPr>
      </w:pPr>
    </w:p>
    <w:p w14:paraId="35B9FD82" w14:textId="77777777" w:rsidR="008B1645" w:rsidRPr="009D4966" w:rsidRDefault="008B1645" w:rsidP="007C3EF4">
      <w:pPr>
        <w:jc w:val="both"/>
        <w:rPr>
          <w:rFonts w:ascii="Calibri" w:hAnsi="Calibri" w:cs="Calibri"/>
          <w:b/>
          <w:sz w:val="22"/>
          <w:szCs w:val="22"/>
        </w:rPr>
      </w:pPr>
    </w:p>
    <w:p w14:paraId="37465F54" w14:textId="77777777" w:rsidR="00B975CF" w:rsidRDefault="00B975CF" w:rsidP="00B975CF">
      <w:pPr>
        <w:autoSpaceDE w:val="0"/>
        <w:autoSpaceDN w:val="0"/>
        <w:adjustRightInd w:val="0"/>
        <w:rPr>
          <w:rFonts w:asciiTheme="minorHAnsi" w:hAnsiTheme="minorHAnsi" w:cstheme="minorHAnsi"/>
          <w:b/>
          <w:bCs/>
          <w:sz w:val="22"/>
          <w:szCs w:val="22"/>
        </w:rPr>
      </w:pPr>
    </w:p>
    <w:p w14:paraId="24798283" w14:textId="3D49120D" w:rsidR="00B975CF" w:rsidRPr="00DB6D6E" w:rsidRDefault="00B975CF" w:rsidP="00972298">
      <w:pPr>
        <w:autoSpaceDE w:val="0"/>
        <w:autoSpaceDN w:val="0"/>
        <w:adjustRightInd w:val="0"/>
        <w:jc w:val="center"/>
        <w:rPr>
          <w:rFonts w:asciiTheme="minorHAnsi" w:hAnsiTheme="minorHAnsi" w:cstheme="minorHAnsi"/>
          <w:b/>
          <w:bCs/>
          <w:sz w:val="22"/>
          <w:szCs w:val="22"/>
        </w:rPr>
      </w:pPr>
      <w:r w:rsidRPr="00DB6D6E">
        <w:rPr>
          <w:rFonts w:asciiTheme="minorHAnsi" w:hAnsiTheme="minorHAnsi" w:cstheme="minorHAnsi"/>
          <w:b/>
          <w:bCs/>
          <w:sz w:val="22"/>
          <w:szCs w:val="22"/>
        </w:rPr>
        <w:t>CONDICIONES DE PARTICIPACIÓN.</w:t>
      </w:r>
    </w:p>
    <w:p w14:paraId="64909236" w14:textId="77777777" w:rsidR="00B975CF" w:rsidRPr="00DB6D6E" w:rsidRDefault="00B975CF" w:rsidP="00B975CF">
      <w:pPr>
        <w:autoSpaceDE w:val="0"/>
        <w:autoSpaceDN w:val="0"/>
        <w:adjustRightInd w:val="0"/>
        <w:rPr>
          <w:rFonts w:asciiTheme="minorHAnsi" w:hAnsiTheme="minorHAnsi" w:cstheme="minorHAnsi"/>
          <w:b/>
          <w:bCs/>
          <w:sz w:val="22"/>
          <w:szCs w:val="22"/>
        </w:rPr>
      </w:pPr>
    </w:p>
    <w:p w14:paraId="19460B6B" w14:textId="77777777" w:rsidR="00B975CF" w:rsidRPr="00DB6D6E" w:rsidRDefault="00B975CF" w:rsidP="00B975CF">
      <w:pPr>
        <w:autoSpaceDE w:val="0"/>
        <w:autoSpaceDN w:val="0"/>
        <w:adjustRightInd w:val="0"/>
        <w:jc w:val="both"/>
        <w:rPr>
          <w:rFonts w:asciiTheme="minorHAnsi" w:hAnsiTheme="minorHAnsi" w:cstheme="minorHAnsi"/>
          <w:b/>
          <w:sz w:val="22"/>
          <w:szCs w:val="22"/>
          <w:u w:val="single"/>
        </w:rPr>
      </w:pPr>
      <w:r w:rsidRPr="00DB6D6E">
        <w:rPr>
          <w:rFonts w:asciiTheme="minorHAnsi" w:hAnsiTheme="minorHAnsi" w:cstheme="minorHAnsi"/>
          <w:b/>
          <w:sz w:val="22"/>
          <w:szCs w:val="22"/>
          <w:u w:val="single"/>
        </w:rPr>
        <w:t>ADMISIÓN DE SOLICITUDES</w:t>
      </w:r>
    </w:p>
    <w:p w14:paraId="2F30CDA1" w14:textId="77777777" w:rsidR="00B975CF" w:rsidRPr="00DB6D6E" w:rsidRDefault="00B975CF" w:rsidP="00B975CF">
      <w:pPr>
        <w:autoSpaceDE w:val="0"/>
        <w:autoSpaceDN w:val="0"/>
        <w:adjustRightInd w:val="0"/>
        <w:jc w:val="both"/>
        <w:rPr>
          <w:rFonts w:asciiTheme="minorHAnsi" w:hAnsiTheme="minorHAnsi" w:cstheme="minorHAnsi"/>
          <w:sz w:val="22"/>
          <w:szCs w:val="22"/>
        </w:rPr>
      </w:pPr>
    </w:p>
    <w:p w14:paraId="2A702537" w14:textId="63BE3DDC" w:rsidR="00B975CF" w:rsidRDefault="00B975CF" w:rsidP="00B975CF">
      <w:pPr>
        <w:ind w:firstLine="12"/>
        <w:rPr>
          <w:rFonts w:asciiTheme="minorHAnsi" w:hAnsiTheme="minorHAnsi" w:cstheme="minorHAnsi"/>
          <w:sz w:val="22"/>
          <w:szCs w:val="22"/>
          <w:lang w:eastAsia="en-US"/>
        </w:rPr>
      </w:pPr>
      <w:r w:rsidRPr="00DB6D6E">
        <w:rPr>
          <w:rFonts w:asciiTheme="minorHAnsi" w:hAnsiTheme="minorHAnsi" w:cstheme="minorHAnsi"/>
          <w:sz w:val="22"/>
          <w:szCs w:val="22"/>
        </w:rPr>
        <w:t xml:space="preserve"> </w:t>
      </w:r>
      <w:r w:rsidRPr="00DB6D6E">
        <w:rPr>
          <w:rFonts w:asciiTheme="minorHAnsi" w:hAnsiTheme="minorHAnsi" w:cstheme="minorHAnsi"/>
          <w:sz w:val="22"/>
          <w:szCs w:val="22"/>
        </w:rPr>
        <w:tab/>
      </w:r>
      <w:r>
        <w:rPr>
          <w:rFonts w:ascii="Calibri" w:hAnsi="Calibri" w:cs="Calibri"/>
          <w:b/>
          <w:bCs/>
          <w:sz w:val="22"/>
          <w:szCs w:val="22"/>
          <w:u w:val="single"/>
        </w:rPr>
        <w:t>Hasta el 30</w:t>
      </w:r>
      <w:r w:rsidRPr="009D4966">
        <w:rPr>
          <w:rFonts w:ascii="Calibri" w:hAnsi="Calibri" w:cs="Calibri"/>
          <w:b/>
          <w:bCs/>
          <w:sz w:val="22"/>
          <w:szCs w:val="22"/>
          <w:u w:val="single"/>
        </w:rPr>
        <w:t xml:space="preserve"> de </w:t>
      </w:r>
      <w:r>
        <w:rPr>
          <w:rFonts w:ascii="Calibri" w:hAnsi="Calibri" w:cs="Calibri"/>
          <w:b/>
          <w:bCs/>
          <w:sz w:val="22"/>
          <w:szCs w:val="22"/>
          <w:u w:val="single"/>
        </w:rPr>
        <w:t>noviembre (incluido)</w:t>
      </w:r>
      <w:r w:rsidRPr="009D4966">
        <w:rPr>
          <w:rFonts w:ascii="Calibri" w:hAnsi="Calibri" w:cs="Calibri"/>
          <w:b/>
          <w:bCs/>
          <w:sz w:val="22"/>
          <w:szCs w:val="22"/>
        </w:rPr>
        <w:t xml:space="preserve"> </w:t>
      </w:r>
      <w:r w:rsidRPr="009D4966">
        <w:rPr>
          <w:rFonts w:ascii="Calibri" w:hAnsi="Calibri" w:cs="Calibri"/>
          <w:sz w:val="22"/>
          <w:szCs w:val="22"/>
        </w:rPr>
        <w:t>las empresas interesadas en asistir a esta feria deberán comunicarnos los m2, y haber realizado los pagos para formalizar la reserva.</w:t>
      </w:r>
      <w:r>
        <w:rPr>
          <w:rFonts w:ascii="Calibri" w:hAnsi="Calibri" w:cs="Calibri"/>
          <w:sz w:val="22"/>
          <w:szCs w:val="22"/>
        </w:rPr>
        <w:t xml:space="preserve"> </w:t>
      </w:r>
      <w:r w:rsidRPr="005557DD">
        <w:rPr>
          <w:rFonts w:asciiTheme="minorHAnsi" w:hAnsiTheme="minorHAnsi" w:cstheme="minorHAnsi"/>
          <w:sz w:val="22"/>
          <w:szCs w:val="22"/>
          <w:lang w:eastAsia="en-US"/>
        </w:rPr>
        <w:t>No se admitirá ninguna solicitud recibida con posterioridad a la fecha indicada.</w:t>
      </w:r>
    </w:p>
    <w:p w14:paraId="1457FB37" w14:textId="77777777" w:rsidR="00D00859" w:rsidRPr="005557DD" w:rsidRDefault="00D00859" w:rsidP="00B975CF">
      <w:pPr>
        <w:ind w:firstLine="12"/>
        <w:rPr>
          <w:rFonts w:asciiTheme="minorHAnsi" w:hAnsiTheme="minorHAnsi" w:cstheme="minorHAnsi"/>
          <w:sz w:val="22"/>
          <w:szCs w:val="22"/>
          <w:lang w:eastAsia="en-US"/>
        </w:rPr>
      </w:pPr>
    </w:p>
    <w:p w14:paraId="7CEC4812" w14:textId="4A52CD12" w:rsidR="00B975CF" w:rsidRDefault="00B975CF" w:rsidP="00972298">
      <w:pPr>
        <w:ind w:firstLine="12"/>
        <w:jc w:val="both"/>
        <w:rPr>
          <w:rFonts w:asciiTheme="minorHAnsi" w:hAnsiTheme="minorHAnsi" w:cstheme="minorHAnsi"/>
          <w:sz w:val="22"/>
          <w:szCs w:val="22"/>
        </w:rPr>
      </w:pPr>
      <w:r w:rsidRPr="00D00859">
        <w:rPr>
          <w:rFonts w:asciiTheme="majorHAnsi" w:hAnsiTheme="majorHAnsi" w:cs="Arial"/>
          <w:sz w:val="22"/>
          <w:szCs w:val="22"/>
        </w:rPr>
        <w:t xml:space="preserve"> </w:t>
      </w:r>
    </w:p>
    <w:p w14:paraId="3D47DA70" w14:textId="77777777" w:rsidR="00D00859" w:rsidRPr="00D00859" w:rsidRDefault="00D00859" w:rsidP="00D00859">
      <w:pPr>
        <w:autoSpaceDE w:val="0"/>
        <w:autoSpaceDN w:val="0"/>
        <w:adjustRightInd w:val="0"/>
        <w:jc w:val="both"/>
        <w:rPr>
          <w:rFonts w:asciiTheme="minorHAnsi" w:hAnsiTheme="minorHAnsi" w:cstheme="minorHAnsi"/>
          <w:b/>
          <w:sz w:val="22"/>
          <w:szCs w:val="22"/>
          <w:u w:val="single"/>
        </w:rPr>
      </w:pPr>
      <w:r w:rsidRPr="00D00859">
        <w:rPr>
          <w:rFonts w:asciiTheme="minorHAnsi" w:hAnsiTheme="minorHAnsi" w:cstheme="minorHAnsi"/>
          <w:b/>
          <w:sz w:val="22"/>
          <w:szCs w:val="22"/>
          <w:u w:val="single"/>
        </w:rPr>
        <w:t>DOCUMENTOS A ENVIAR PARA CONSIDERAR FORMALIZADA LA RESERVA:</w:t>
      </w:r>
    </w:p>
    <w:p w14:paraId="0893C279" w14:textId="77777777" w:rsidR="00D00859" w:rsidRPr="009D4966" w:rsidRDefault="00D00859" w:rsidP="00D00859">
      <w:pPr>
        <w:jc w:val="both"/>
        <w:rPr>
          <w:rFonts w:ascii="Calibri" w:hAnsi="Calibri" w:cs="Calibri"/>
          <w:sz w:val="22"/>
          <w:szCs w:val="22"/>
          <w:u w:val="single"/>
        </w:rPr>
      </w:pPr>
    </w:p>
    <w:p w14:paraId="27984FE2" w14:textId="77777777" w:rsidR="00D00859" w:rsidRDefault="00D00859" w:rsidP="00D00859">
      <w:pPr>
        <w:rPr>
          <w:rFonts w:ascii="Calibri" w:hAnsi="Calibri" w:cs="Calibri"/>
          <w:sz w:val="22"/>
          <w:szCs w:val="22"/>
        </w:rPr>
      </w:pPr>
      <w:r w:rsidRPr="009D4966">
        <w:rPr>
          <w:rFonts w:ascii="Calibri" w:hAnsi="Calibri" w:cs="Calibri"/>
          <w:sz w:val="22"/>
          <w:szCs w:val="22"/>
        </w:rPr>
        <w:t xml:space="preserve">- </w:t>
      </w:r>
      <w:r w:rsidRPr="009D4966">
        <w:rPr>
          <w:rFonts w:ascii="Calibri" w:hAnsi="Calibri" w:cs="Calibri"/>
          <w:b/>
          <w:bCs/>
          <w:sz w:val="22"/>
          <w:szCs w:val="22"/>
        </w:rPr>
        <w:t>Ficha de Solicitud</w:t>
      </w:r>
      <w:r w:rsidRPr="009D4966">
        <w:rPr>
          <w:rFonts w:ascii="Calibri" w:hAnsi="Calibri" w:cs="Calibri"/>
          <w:sz w:val="22"/>
          <w:szCs w:val="22"/>
        </w:rPr>
        <w:t xml:space="preserve">, </w:t>
      </w:r>
      <w:r>
        <w:rPr>
          <w:rFonts w:ascii="Calibri" w:hAnsi="Calibri" w:cs="Calibri"/>
          <w:sz w:val="22"/>
          <w:szCs w:val="22"/>
        </w:rPr>
        <w:t xml:space="preserve">que se encuentra en la última página de la presente convocatoria, </w:t>
      </w:r>
      <w:r w:rsidRPr="009D4966">
        <w:rPr>
          <w:rFonts w:ascii="Calibri" w:hAnsi="Calibri" w:cs="Calibri"/>
          <w:sz w:val="22"/>
          <w:szCs w:val="22"/>
        </w:rPr>
        <w:t xml:space="preserve">debidamente cumplimentada, </w:t>
      </w:r>
      <w:r>
        <w:rPr>
          <w:rFonts w:ascii="Calibri" w:hAnsi="Calibri" w:cs="Calibri"/>
          <w:sz w:val="22"/>
          <w:szCs w:val="22"/>
        </w:rPr>
        <w:t xml:space="preserve">remitida por email a </w:t>
      </w:r>
      <w:hyperlink r:id="rId21" w:history="1">
        <w:r w:rsidRPr="009B0F8F">
          <w:rPr>
            <w:rStyle w:val="Hipervnculo"/>
            <w:rFonts w:ascii="Calibri" w:hAnsi="Calibri" w:cs="Calibri"/>
            <w:sz w:val="22"/>
            <w:szCs w:val="22"/>
          </w:rPr>
          <w:t>oginer@aefj.es</w:t>
        </w:r>
      </w:hyperlink>
    </w:p>
    <w:p w14:paraId="193D6639" w14:textId="77777777" w:rsidR="00D00859" w:rsidRPr="009D4966" w:rsidRDefault="00D00859" w:rsidP="00D00859">
      <w:pPr>
        <w:ind w:left="720"/>
        <w:jc w:val="both"/>
        <w:rPr>
          <w:rFonts w:ascii="Calibri" w:hAnsi="Calibri" w:cs="Calibri"/>
          <w:sz w:val="22"/>
          <w:szCs w:val="22"/>
        </w:rPr>
      </w:pPr>
    </w:p>
    <w:p w14:paraId="6387595E" w14:textId="77777777" w:rsidR="00D00859" w:rsidRPr="009D4966" w:rsidRDefault="00D00859" w:rsidP="00D00859">
      <w:pPr>
        <w:jc w:val="both"/>
        <w:rPr>
          <w:rFonts w:ascii="Calibri" w:hAnsi="Calibri" w:cs="Calibri"/>
          <w:sz w:val="22"/>
          <w:szCs w:val="22"/>
        </w:rPr>
      </w:pPr>
      <w:r w:rsidRPr="009D4966">
        <w:rPr>
          <w:rFonts w:ascii="Calibri" w:hAnsi="Calibri" w:cs="Calibri"/>
          <w:sz w:val="22"/>
          <w:szCs w:val="22"/>
        </w:rPr>
        <w:t>-</w:t>
      </w:r>
      <w:r w:rsidRPr="009D4966">
        <w:rPr>
          <w:rFonts w:ascii="Calibri" w:hAnsi="Calibri" w:cs="Calibri"/>
          <w:b/>
          <w:bCs/>
          <w:sz w:val="22"/>
          <w:szCs w:val="22"/>
        </w:rPr>
        <w:t>Transferencia a nombre de la Asociación Española de Fabricantes de Juguetes</w:t>
      </w:r>
      <w:r w:rsidRPr="009D4966">
        <w:rPr>
          <w:rFonts w:ascii="Calibri" w:hAnsi="Calibri" w:cs="Calibri"/>
          <w:sz w:val="22"/>
          <w:szCs w:val="22"/>
        </w:rPr>
        <w:t>, por importe resultante del 100</w:t>
      </w:r>
      <w:r w:rsidRPr="009D4966">
        <w:rPr>
          <w:rFonts w:ascii="Calibri" w:hAnsi="Calibri" w:cs="Calibri"/>
          <w:b/>
          <w:sz w:val="22"/>
          <w:szCs w:val="22"/>
        </w:rPr>
        <w:t xml:space="preserve">% </w:t>
      </w:r>
      <w:r w:rsidRPr="009D4966">
        <w:rPr>
          <w:rFonts w:ascii="Calibri" w:hAnsi="Calibri" w:cs="Calibri"/>
          <w:b/>
          <w:sz w:val="22"/>
          <w:szCs w:val="22"/>
          <w:u w:val="single"/>
        </w:rPr>
        <w:t>del espacio</w:t>
      </w:r>
      <w:r>
        <w:rPr>
          <w:rFonts w:ascii="Calibri" w:hAnsi="Calibri" w:cs="Calibri"/>
          <w:sz w:val="22"/>
          <w:szCs w:val="22"/>
        </w:rPr>
        <w:t xml:space="preserve"> que ustedes deseen reservar,</w:t>
      </w:r>
      <w:r w:rsidRPr="009D4966">
        <w:rPr>
          <w:rFonts w:ascii="Calibri" w:hAnsi="Calibri" w:cs="Calibri"/>
          <w:sz w:val="22"/>
          <w:szCs w:val="22"/>
        </w:rPr>
        <w:t xml:space="preserve"> así como transferencia por </w:t>
      </w:r>
      <w:r w:rsidRPr="009D4966">
        <w:rPr>
          <w:rFonts w:ascii="Calibri" w:hAnsi="Calibri" w:cs="Calibri"/>
          <w:b/>
          <w:sz w:val="22"/>
          <w:szCs w:val="22"/>
          <w:u w:val="single"/>
        </w:rPr>
        <w:t>cuota de participación</w:t>
      </w:r>
      <w:r w:rsidRPr="009D4966">
        <w:rPr>
          <w:rFonts w:ascii="Calibri" w:hAnsi="Calibri" w:cs="Calibri"/>
          <w:sz w:val="22"/>
          <w:szCs w:val="22"/>
        </w:rPr>
        <w:t>.</w:t>
      </w:r>
    </w:p>
    <w:p w14:paraId="5A7C61FC" w14:textId="77777777" w:rsidR="00D00859" w:rsidRPr="009D4966" w:rsidRDefault="00D00859" w:rsidP="00D00859">
      <w:pPr>
        <w:jc w:val="both"/>
        <w:rPr>
          <w:rFonts w:ascii="Calibri" w:hAnsi="Calibri" w:cs="Calibri"/>
          <w:sz w:val="22"/>
          <w:szCs w:val="22"/>
        </w:rPr>
      </w:pPr>
    </w:p>
    <w:p w14:paraId="70C7DD88" w14:textId="77777777" w:rsidR="00D00859" w:rsidRPr="009D4966" w:rsidRDefault="00D00859" w:rsidP="00D00859">
      <w:pPr>
        <w:ind w:firstLine="360"/>
        <w:jc w:val="both"/>
        <w:rPr>
          <w:rFonts w:ascii="Calibri" w:hAnsi="Calibri" w:cs="Calibri"/>
          <w:i/>
          <w:sz w:val="22"/>
          <w:szCs w:val="22"/>
        </w:rPr>
      </w:pPr>
      <w:r w:rsidRPr="009D4966">
        <w:rPr>
          <w:rFonts w:ascii="Calibri" w:hAnsi="Calibri" w:cs="Calibri"/>
          <w:i/>
          <w:sz w:val="22"/>
          <w:szCs w:val="22"/>
        </w:rPr>
        <w:t>Datos Bancarios CUENTA EUROS:</w:t>
      </w:r>
    </w:p>
    <w:p w14:paraId="3E8A9435" w14:textId="77777777" w:rsidR="00D00859" w:rsidRPr="009D4966" w:rsidRDefault="00D00859" w:rsidP="00D00859">
      <w:pPr>
        <w:ind w:firstLine="360"/>
        <w:jc w:val="both"/>
        <w:rPr>
          <w:rFonts w:ascii="Calibri" w:hAnsi="Calibri" w:cs="Calibri"/>
          <w:i/>
          <w:sz w:val="22"/>
          <w:szCs w:val="22"/>
        </w:rPr>
      </w:pPr>
    </w:p>
    <w:p w14:paraId="65647B03" w14:textId="77777777" w:rsidR="00D00859" w:rsidRPr="009D4966" w:rsidRDefault="00D00859" w:rsidP="00D00859">
      <w:pPr>
        <w:ind w:firstLine="360"/>
        <w:jc w:val="both"/>
        <w:rPr>
          <w:rFonts w:ascii="Calibri" w:hAnsi="Calibri" w:cs="Calibri"/>
          <w:i/>
          <w:sz w:val="22"/>
          <w:szCs w:val="22"/>
        </w:rPr>
      </w:pPr>
      <w:r w:rsidRPr="009D4966">
        <w:rPr>
          <w:rFonts w:ascii="Calibri" w:hAnsi="Calibri" w:cs="Calibri"/>
          <w:i/>
          <w:sz w:val="22"/>
          <w:szCs w:val="22"/>
        </w:rPr>
        <w:t>IBAN:</w:t>
      </w:r>
      <w:r w:rsidRPr="009D4966">
        <w:rPr>
          <w:rFonts w:ascii="Calibri" w:hAnsi="Calibri" w:cs="Calibri"/>
          <w:i/>
          <w:sz w:val="22"/>
          <w:szCs w:val="22"/>
        </w:rPr>
        <w:tab/>
      </w:r>
      <w:r w:rsidRPr="009D4966">
        <w:rPr>
          <w:rStyle w:val="bloquederdatonormal"/>
          <w:rFonts w:ascii="Calibri" w:hAnsi="Calibri" w:cs="Calibri"/>
          <w:bCs/>
          <w:i/>
          <w:sz w:val="22"/>
          <w:szCs w:val="22"/>
        </w:rPr>
        <w:t>ES33 0075 1386 1406 0001 8492</w:t>
      </w:r>
    </w:p>
    <w:p w14:paraId="5AD0000C" w14:textId="77777777" w:rsidR="00D00859" w:rsidRPr="009D4966" w:rsidRDefault="00D00859" w:rsidP="00D00859">
      <w:pPr>
        <w:ind w:firstLine="360"/>
        <w:jc w:val="both"/>
        <w:rPr>
          <w:rFonts w:ascii="Calibri" w:hAnsi="Calibri" w:cs="Calibri"/>
          <w:i/>
          <w:sz w:val="22"/>
          <w:szCs w:val="22"/>
        </w:rPr>
      </w:pPr>
      <w:r w:rsidRPr="009D4966">
        <w:rPr>
          <w:rFonts w:ascii="Calibri" w:hAnsi="Calibri" w:cs="Calibri"/>
          <w:i/>
          <w:sz w:val="22"/>
          <w:szCs w:val="22"/>
        </w:rPr>
        <w:t>BIC:</w:t>
      </w:r>
      <w:r w:rsidRPr="009D4966">
        <w:rPr>
          <w:rFonts w:ascii="Calibri" w:hAnsi="Calibri" w:cs="Calibri"/>
          <w:i/>
          <w:sz w:val="22"/>
          <w:szCs w:val="22"/>
        </w:rPr>
        <w:tab/>
        <w:t xml:space="preserve">POPUESMM </w:t>
      </w:r>
    </w:p>
    <w:p w14:paraId="789EC404" w14:textId="77777777" w:rsidR="00D00859" w:rsidRPr="009D4966" w:rsidRDefault="00D00859" w:rsidP="00D00859">
      <w:pPr>
        <w:ind w:firstLine="360"/>
        <w:jc w:val="both"/>
        <w:rPr>
          <w:rFonts w:ascii="Calibri" w:hAnsi="Calibri" w:cs="Calibri"/>
          <w:i/>
          <w:sz w:val="22"/>
          <w:szCs w:val="22"/>
        </w:rPr>
      </w:pPr>
      <w:r w:rsidRPr="009D4966">
        <w:rPr>
          <w:rFonts w:ascii="Calibri" w:hAnsi="Calibri" w:cs="Calibri"/>
          <w:i/>
          <w:sz w:val="22"/>
          <w:szCs w:val="22"/>
        </w:rPr>
        <w:t xml:space="preserve">CCC: </w:t>
      </w:r>
      <w:r w:rsidRPr="009D4966">
        <w:rPr>
          <w:rFonts w:ascii="Calibri" w:hAnsi="Calibri" w:cs="Calibri"/>
          <w:i/>
          <w:sz w:val="22"/>
          <w:szCs w:val="22"/>
        </w:rPr>
        <w:tab/>
      </w:r>
      <w:r w:rsidRPr="009D4966">
        <w:rPr>
          <w:rStyle w:val="bloquederdatonormal"/>
          <w:rFonts w:ascii="Calibri" w:hAnsi="Calibri" w:cs="Calibri"/>
          <w:bCs/>
          <w:i/>
          <w:sz w:val="22"/>
          <w:szCs w:val="22"/>
        </w:rPr>
        <w:t>0075 1386 140600018492</w:t>
      </w:r>
    </w:p>
    <w:p w14:paraId="7DD2D0B9" w14:textId="77777777" w:rsidR="00D00859" w:rsidRPr="009D4966" w:rsidRDefault="00D00859" w:rsidP="00D00859">
      <w:pPr>
        <w:ind w:firstLine="360"/>
        <w:jc w:val="both"/>
        <w:rPr>
          <w:rFonts w:ascii="Calibri" w:hAnsi="Calibri" w:cs="Calibri"/>
          <w:i/>
          <w:sz w:val="22"/>
          <w:szCs w:val="22"/>
        </w:rPr>
      </w:pPr>
      <w:r w:rsidRPr="009D4966">
        <w:rPr>
          <w:rFonts w:ascii="Calibri" w:hAnsi="Calibri" w:cs="Calibri"/>
          <w:i/>
          <w:sz w:val="22"/>
          <w:szCs w:val="22"/>
        </w:rPr>
        <w:t xml:space="preserve">    </w:t>
      </w:r>
    </w:p>
    <w:p w14:paraId="1B9E5267" w14:textId="77777777" w:rsidR="00D00859" w:rsidRPr="009D4966" w:rsidRDefault="00D00859" w:rsidP="00EA6030">
      <w:pPr>
        <w:jc w:val="both"/>
        <w:rPr>
          <w:rFonts w:ascii="Calibri" w:hAnsi="Calibri" w:cs="Calibri"/>
          <w:sz w:val="22"/>
          <w:szCs w:val="22"/>
        </w:rPr>
      </w:pPr>
      <w:r w:rsidRPr="009D4966">
        <w:rPr>
          <w:rFonts w:ascii="Calibri" w:hAnsi="Calibri" w:cs="Calibri"/>
          <w:sz w:val="22"/>
          <w:szCs w:val="22"/>
        </w:rPr>
        <w:t>A la recepción de la transferencia se les emitirá la nota de cargo correspondiente.</w:t>
      </w:r>
    </w:p>
    <w:p w14:paraId="23CC0360" w14:textId="77777777" w:rsidR="00D00859" w:rsidRPr="009D4966" w:rsidRDefault="00D00859" w:rsidP="00D00859">
      <w:pPr>
        <w:rPr>
          <w:rFonts w:ascii="Calibri" w:hAnsi="Calibri" w:cs="Calibri"/>
          <w:b/>
          <w:sz w:val="22"/>
          <w:szCs w:val="22"/>
          <w:u w:val="single"/>
          <w:lang w:val="es-ES_tradnl"/>
        </w:rPr>
      </w:pPr>
    </w:p>
    <w:p w14:paraId="1BF63A7F" w14:textId="502EE357" w:rsidR="00D00859" w:rsidRPr="00D00859" w:rsidRDefault="00D00859" w:rsidP="00B975CF">
      <w:pPr>
        <w:autoSpaceDE w:val="0"/>
        <w:autoSpaceDN w:val="0"/>
        <w:adjustRightInd w:val="0"/>
        <w:jc w:val="both"/>
        <w:rPr>
          <w:rFonts w:asciiTheme="minorHAnsi" w:hAnsiTheme="minorHAnsi" w:cstheme="minorHAnsi"/>
          <w:sz w:val="22"/>
          <w:szCs w:val="22"/>
          <w:lang w:val="es-ES_tradnl"/>
        </w:rPr>
      </w:pPr>
    </w:p>
    <w:p w14:paraId="0F95DDE4" w14:textId="77777777" w:rsidR="00B975CF" w:rsidRPr="00DB6D6E" w:rsidRDefault="00B975CF" w:rsidP="00B975CF">
      <w:pPr>
        <w:autoSpaceDE w:val="0"/>
        <w:autoSpaceDN w:val="0"/>
        <w:adjustRightInd w:val="0"/>
        <w:jc w:val="both"/>
        <w:rPr>
          <w:rFonts w:asciiTheme="minorHAnsi" w:hAnsiTheme="minorHAnsi" w:cstheme="minorHAnsi"/>
          <w:sz w:val="22"/>
          <w:szCs w:val="22"/>
        </w:rPr>
      </w:pPr>
    </w:p>
    <w:p w14:paraId="036E3758" w14:textId="77777777" w:rsidR="00B975CF" w:rsidRPr="00DB6D6E" w:rsidRDefault="00B975CF" w:rsidP="00B975CF">
      <w:pPr>
        <w:rPr>
          <w:rFonts w:asciiTheme="minorHAnsi" w:hAnsiTheme="minorHAnsi" w:cstheme="minorHAnsi"/>
          <w:b/>
          <w:sz w:val="22"/>
          <w:szCs w:val="22"/>
          <w:u w:val="single"/>
          <w:lang w:val="es-ES_tradnl"/>
        </w:rPr>
      </w:pPr>
      <w:r w:rsidRPr="00DB6D6E">
        <w:rPr>
          <w:rFonts w:asciiTheme="minorHAnsi" w:hAnsiTheme="minorHAnsi" w:cstheme="minorHAnsi"/>
          <w:b/>
          <w:sz w:val="22"/>
          <w:szCs w:val="22"/>
          <w:u w:val="single"/>
          <w:lang w:val="es-ES_tradnl"/>
        </w:rPr>
        <w:t xml:space="preserve">CRITERIOS DE ADMISIÓN </w:t>
      </w:r>
    </w:p>
    <w:p w14:paraId="364DD155" w14:textId="77777777" w:rsidR="00B975CF" w:rsidRPr="00DB6D6E" w:rsidRDefault="00B975CF" w:rsidP="00B975CF">
      <w:pPr>
        <w:jc w:val="both"/>
        <w:rPr>
          <w:rFonts w:asciiTheme="minorHAnsi" w:hAnsiTheme="minorHAnsi" w:cstheme="minorHAnsi"/>
          <w:sz w:val="22"/>
          <w:szCs w:val="22"/>
          <w:lang w:val="es-ES_tradnl"/>
        </w:rPr>
      </w:pPr>
    </w:p>
    <w:p w14:paraId="75F31ADC" w14:textId="77777777" w:rsidR="00EA6030" w:rsidRPr="00D00859" w:rsidRDefault="00EA6030" w:rsidP="00EA6030">
      <w:pPr>
        <w:ind w:firstLine="12"/>
        <w:jc w:val="both"/>
        <w:rPr>
          <w:rFonts w:asciiTheme="majorHAnsi" w:hAnsiTheme="majorHAnsi" w:cs="Arial"/>
          <w:sz w:val="22"/>
          <w:szCs w:val="22"/>
        </w:rPr>
      </w:pPr>
      <w:r w:rsidRPr="00D00859">
        <w:rPr>
          <w:rFonts w:asciiTheme="majorHAnsi" w:hAnsiTheme="majorHAnsi" w:cs="Arial"/>
          <w:sz w:val="22"/>
          <w:szCs w:val="22"/>
          <w:u w:val="single"/>
        </w:rPr>
        <w:t>El criterio a seguir para la admisión de solicitudes será por orden de llegada de estas</w:t>
      </w:r>
      <w:r w:rsidRPr="00D00859">
        <w:rPr>
          <w:rFonts w:asciiTheme="majorHAnsi" w:hAnsiTheme="majorHAnsi" w:cs="Arial"/>
          <w:sz w:val="22"/>
          <w:szCs w:val="22"/>
        </w:rPr>
        <w:t xml:space="preserve">, siempre que estén debidamente cumplimentadas y adjunten los comprobantes de pago correspondientes. En última instancia, la asignación de espacio dependerá de la disponibilidad de este, siendo la institución ferial quien tendrá la última palabra. </w:t>
      </w:r>
    </w:p>
    <w:p w14:paraId="451DFB84" w14:textId="77777777" w:rsidR="00B975CF" w:rsidRPr="00DB6D6E" w:rsidRDefault="00B975CF" w:rsidP="00B975CF">
      <w:pPr>
        <w:ind w:firstLine="708"/>
        <w:jc w:val="both"/>
        <w:rPr>
          <w:rFonts w:asciiTheme="minorHAnsi" w:hAnsiTheme="minorHAnsi" w:cstheme="minorHAnsi"/>
          <w:sz w:val="22"/>
          <w:szCs w:val="22"/>
          <w:lang w:val="es-ES_tradnl"/>
        </w:rPr>
      </w:pPr>
    </w:p>
    <w:p w14:paraId="2A46D058" w14:textId="77777777" w:rsidR="00B975CF" w:rsidRPr="00DB6D6E" w:rsidRDefault="00B975CF" w:rsidP="00B975CF">
      <w:pPr>
        <w:autoSpaceDE w:val="0"/>
        <w:autoSpaceDN w:val="0"/>
        <w:adjustRightInd w:val="0"/>
        <w:jc w:val="both"/>
        <w:rPr>
          <w:rFonts w:asciiTheme="minorHAnsi" w:hAnsiTheme="minorHAnsi" w:cstheme="minorHAnsi"/>
          <w:b/>
          <w:bCs/>
          <w:sz w:val="22"/>
          <w:szCs w:val="22"/>
        </w:rPr>
      </w:pPr>
    </w:p>
    <w:p w14:paraId="79B38E31" w14:textId="77777777" w:rsidR="00B975CF" w:rsidRPr="00DB6D6E" w:rsidRDefault="00B975CF" w:rsidP="00B975CF">
      <w:pPr>
        <w:jc w:val="both"/>
        <w:rPr>
          <w:rFonts w:asciiTheme="minorHAnsi" w:hAnsiTheme="minorHAnsi" w:cstheme="minorHAnsi"/>
          <w:b/>
          <w:bCs/>
          <w:sz w:val="22"/>
          <w:szCs w:val="22"/>
          <w:u w:val="single"/>
          <w:lang w:val="en-US"/>
        </w:rPr>
      </w:pPr>
      <w:r w:rsidRPr="00DB6D6E">
        <w:rPr>
          <w:rFonts w:asciiTheme="minorHAnsi" w:hAnsiTheme="minorHAnsi" w:cstheme="minorHAnsi"/>
          <w:b/>
          <w:bCs/>
          <w:sz w:val="22"/>
          <w:szCs w:val="22"/>
          <w:u w:val="single"/>
          <w:lang w:val="en-US"/>
        </w:rPr>
        <w:t>OTROS</w:t>
      </w:r>
    </w:p>
    <w:p w14:paraId="7862DFEA" w14:textId="77777777" w:rsidR="00B975CF" w:rsidRPr="00B3480D" w:rsidRDefault="00B975CF" w:rsidP="00B975CF">
      <w:pPr>
        <w:jc w:val="both"/>
        <w:rPr>
          <w:rFonts w:asciiTheme="majorHAnsi" w:hAnsiTheme="majorHAnsi" w:cs="Arial"/>
          <w:b/>
          <w:bCs/>
          <w:sz w:val="22"/>
          <w:szCs w:val="22"/>
          <w:lang w:val="en-US"/>
        </w:rPr>
      </w:pPr>
    </w:p>
    <w:p w14:paraId="0435066D" w14:textId="77777777" w:rsidR="00B975CF" w:rsidRPr="00B3480D" w:rsidRDefault="00B975CF" w:rsidP="00B975CF">
      <w:pPr>
        <w:numPr>
          <w:ilvl w:val="0"/>
          <w:numId w:val="13"/>
        </w:numPr>
        <w:autoSpaceDE w:val="0"/>
        <w:autoSpaceDN w:val="0"/>
        <w:adjustRightInd w:val="0"/>
        <w:jc w:val="both"/>
        <w:rPr>
          <w:rFonts w:asciiTheme="majorHAnsi" w:hAnsiTheme="majorHAnsi" w:cs="Arial"/>
          <w:sz w:val="22"/>
          <w:szCs w:val="22"/>
        </w:rPr>
      </w:pPr>
      <w:r w:rsidRPr="00B3480D">
        <w:rPr>
          <w:rFonts w:asciiTheme="majorHAnsi" w:hAnsiTheme="majorHAnsi" w:cs="Arial"/>
          <w:sz w:val="22"/>
          <w:szCs w:val="22"/>
        </w:rPr>
        <w:t xml:space="preserve">Para el caso de que se asista a la feria a través de una filial, se requerirá que se aporte fotocopia de la certificación registral en que obre la participación por parte del beneficiario (empresa radicada en España) en la misma, aplicándose el porcentaje correspondiente.  </w:t>
      </w:r>
    </w:p>
    <w:p w14:paraId="0144452A" w14:textId="77777777" w:rsidR="00B975CF" w:rsidRPr="00B3480D" w:rsidRDefault="00B975CF" w:rsidP="00B975CF">
      <w:pPr>
        <w:autoSpaceDE w:val="0"/>
        <w:autoSpaceDN w:val="0"/>
        <w:adjustRightInd w:val="0"/>
        <w:jc w:val="both"/>
        <w:rPr>
          <w:rFonts w:asciiTheme="majorHAnsi" w:hAnsiTheme="majorHAnsi" w:cs="Arial"/>
          <w:sz w:val="22"/>
          <w:szCs w:val="22"/>
        </w:rPr>
      </w:pPr>
    </w:p>
    <w:p w14:paraId="331E0D43" w14:textId="77777777" w:rsidR="00B975CF" w:rsidRPr="00B3480D" w:rsidRDefault="00B975CF" w:rsidP="00B975CF">
      <w:pPr>
        <w:numPr>
          <w:ilvl w:val="0"/>
          <w:numId w:val="13"/>
        </w:numPr>
        <w:autoSpaceDE w:val="0"/>
        <w:autoSpaceDN w:val="0"/>
        <w:adjustRightInd w:val="0"/>
        <w:jc w:val="both"/>
        <w:rPr>
          <w:rFonts w:asciiTheme="majorHAnsi" w:hAnsiTheme="majorHAnsi" w:cs="Arial"/>
          <w:sz w:val="22"/>
          <w:szCs w:val="22"/>
        </w:rPr>
      </w:pPr>
      <w:r w:rsidRPr="00B3480D">
        <w:rPr>
          <w:rFonts w:asciiTheme="majorHAnsi" w:hAnsiTheme="majorHAnsi" w:cs="Arial"/>
          <w:sz w:val="22"/>
          <w:szCs w:val="22"/>
        </w:rPr>
        <w:t>Llegado el momento de la justificación, se requerirá, salvo modificación de normativa ICEX, presentación de justificantes originales de pago y facturas originales emitidas a nombre de la empresa beneficiaria y/o de la filial, así como los pagos correspondientes a través de justificantes bancarios, conforme párrafo anterior. Rogamos se cercioren de que podrán cumplir con este requisito con carácter previo a la solicitud.</w:t>
      </w:r>
    </w:p>
    <w:p w14:paraId="22EF953D" w14:textId="77777777" w:rsidR="00B975CF" w:rsidRPr="00D148E1" w:rsidRDefault="00B975CF" w:rsidP="00B975CF">
      <w:pPr>
        <w:pStyle w:val="Prrafodelista"/>
        <w:rPr>
          <w:rFonts w:asciiTheme="majorHAnsi" w:hAnsiTheme="majorHAnsi" w:cs="Arial"/>
        </w:rPr>
      </w:pPr>
    </w:p>
    <w:p w14:paraId="63D91BBF" w14:textId="77777777" w:rsidR="003A4FFE" w:rsidRPr="00A9449D" w:rsidRDefault="003A4FFE" w:rsidP="003A4FFE">
      <w:pPr>
        <w:pStyle w:val="Prrafodelista"/>
        <w:numPr>
          <w:ilvl w:val="0"/>
          <w:numId w:val="13"/>
        </w:numPr>
        <w:autoSpaceDE w:val="0"/>
        <w:autoSpaceDN w:val="0"/>
        <w:adjustRightInd w:val="0"/>
        <w:jc w:val="both"/>
        <w:rPr>
          <w:rFonts w:asciiTheme="minorHAnsi" w:eastAsia="Calibri" w:hAnsiTheme="minorHAnsi" w:cstheme="minorHAnsi"/>
          <w:i/>
          <w:iCs/>
          <w:color w:val="000000"/>
          <w:sz w:val="22"/>
          <w:szCs w:val="22"/>
          <w:lang w:eastAsia="es-ES_tradnl"/>
        </w:rPr>
      </w:pPr>
      <w:r w:rsidRPr="00A9449D">
        <w:rPr>
          <w:rFonts w:asciiTheme="minorHAnsi" w:eastAsia="Calibri" w:hAnsiTheme="minorHAnsi" w:cstheme="minorHAnsi"/>
          <w:b/>
          <w:bCs/>
          <w:i/>
          <w:iCs/>
          <w:color w:val="000000"/>
          <w:sz w:val="22"/>
          <w:szCs w:val="22"/>
          <w:lang w:eastAsia="es-ES_tradnl"/>
        </w:rPr>
        <w:t xml:space="preserve">Cláusula de protección de datos </w:t>
      </w:r>
      <w:r>
        <w:rPr>
          <w:rFonts w:asciiTheme="minorHAnsi" w:eastAsia="Calibri" w:hAnsiTheme="minorHAnsi" w:cstheme="minorHAnsi"/>
          <w:b/>
          <w:bCs/>
          <w:i/>
          <w:iCs/>
          <w:color w:val="000000"/>
          <w:sz w:val="22"/>
          <w:szCs w:val="22"/>
          <w:lang w:eastAsia="es-ES_tradnl"/>
        </w:rPr>
        <w:t>AEFJ</w:t>
      </w:r>
    </w:p>
    <w:p w14:paraId="78CBB956" w14:textId="1EE0C1E9" w:rsidR="003A4FFE" w:rsidRPr="00D148E1" w:rsidRDefault="0017010D" w:rsidP="0017010D">
      <w:pPr>
        <w:ind w:left="708"/>
        <w:rPr>
          <w:rFonts w:asciiTheme="majorHAnsi" w:hAnsiTheme="majorHAnsi" w:cs="Calibri"/>
          <w:sz w:val="28"/>
        </w:rPr>
      </w:pPr>
      <w:r w:rsidRPr="0017010D">
        <w:rPr>
          <w:rFonts w:asciiTheme="minorHAnsi" w:eastAsia="Calibri" w:hAnsiTheme="minorHAnsi" w:cstheme="minorHAnsi"/>
          <w:i/>
          <w:iCs/>
          <w:color w:val="000000"/>
          <w:sz w:val="22"/>
          <w:szCs w:val="22"/>
          <w:lang w:eastAsia="es-ES_tradnl"/>
        </w:rPr>
        <w:t>AEFJ, con sede en c/Ballaora 1, 03440 Ibi, Alicante, y con CIF G-28509131 informa que sus datos sólo podrán ser cedidos a terceras empresas directamente relacionadas con la coordinación de la participación española en la feria (proveedor de promoción, transportista, decorador y organizador ferial en su caso), así como a empresas para la gestión de desplazamiento y alojamiento de los participantes. Dichas empresas pueden estar ubicadas en países que no ofrecen un nivel de protección de datos equiparable al de la Unión Europea.</w:t>
      </w:r>
    </w:p>
    <w:p w14:paraId="2EE54FBB" w14:textId="77777777" w:rsidR="00B975CF" w:rsidRPr="00D148E1" w:rsidRDefault="00B975CF" w:rsidP="00B975CF">
      <w:pPr>
        <w:rPr>
          <w:rFonts w:asciiTheme="majorHAnsi" w:hAnsiTheme="majorHAnsi" w:cs="Calibri"/>
          <w:sz w:val="28"/>
        </w:rPr>
      </w:pPr>
    </w:p>
    <w:p w14:paraId="2E308643" w14:textId="77777777" w:rsidR="00B975CF" w:rsidRDefault="00B975CF" w:rsidP="00B975CF">
      <w:pPr>
        <w:ind w:firstLine="360"/>
        <w:jc w:val="both"/>
        <w:rPr>
          <w:rFonts w:asciiTheme="majorHAnsi" w:hAnsiTheme="majorHAnsi" w:cs="Calibri"/>
          <w:b/>
          <w:sz w:val="22"/>
          <w:szCs w:val="22"/>
        </w:rPr>
      </w:pPr>
      <w:r>
        <w:rPr>
          <w:rFonts w:asciiTheme="majorHAnsi" w:hAnsiTheme="majorHAnsi" w:cs="Calibri"/>
          <w:b/>
          <w:sz w:val="22"/>
          <w:szCs w:val="22"/>
        </w:rPr>
        <w:t xml:space="preserve">Contacto ICEX: </w:t>
      </w:r>
    </w:p>
    <w:p w14:paraId="01BA8FF4" w14:textId="77777777" w:rsidR="00C33F0E" w:rsidRDefault="00C33F0E" w:rsidP="00C33F0E">
      <w:pPr>
        <w:ind w:firstLine="360"/>
        <w:jc w:val="both"/>
        <w:rPr>
          <w:rFonts w:asciiTheme="majorHAnsi" w:hAnsiTheme="majorHAnsi" w:cs="Calibri"/>
          <w:b/>
          <w:sz w:val="22"/>
          <w:szCs w:val="22"/>
          <w:lang w:val="it-IT"/>
        </w:rPr>
      </w:pPr>
      <w:r>
        <w:rPr>
          <w:rFonts w:asciiTheme="majorHAnsi" w:hAnsiTheme="majorHAnsi" w:cs="Calibri"/>
          <w:b/>
          <w:sz w:val="22"/>
          <w:szCs w:val="22"/>
          <w:lang w:val="it-IT"/>
        </w:rPr>
        <w:t>Rocío Viñas Tormo</w:t>
      </w:r>
    </w:p>
    <w:p w14:paraId="6D3139BD" w14:textId="77777777" w:rsidR="00C33F0E" w:rsidRPr="00DE07BE" w:rsidRDefault="00C33F0E" w:rsidP="00C33F0E">
      <w:pPr>
        <w:ind w:firstLine="360"/>
        <w:jc w:val="both"/>
        <w:rPr>
          <w:rFonts w:asciiTheme="majorHAnsi" w:hAnsiTheme="majorHAnsi" w:cs="Calibri"/>
          <w:b/>
          <w:sz w:val="22"/>
          <w:szCs w:val="22"/>
          <w:lang w:val="it-IT"/>
        </w:rPr>
      </w:pPr>
      <w:r w:rsidRPr="00DE07BE">
        <w:rPr>
          <w:rFonts w:asciiTheme="majorHAnsi" w:hAnsiTheme="majorHAnsi" w:cs="Calibri"/>
          <w:b/>
          <w:sz w:val="22"/>
          <w:szCs w:val="22"/>
          <w:lang w:val="it-IT"/>
        </w:rPr>
        <w:t>Tlf.  913491901</w:t>
      </w:r>
    </w:p>
    <w:p w14:paraId="59DD4DB9" w14:textId="4340A2A2" w:rsidR="00B975CF" w:rsidRPr="00C33F0E" w:rsidRDefault="00C33F0E" w:rsidP="00C33F0E">
      <w:pPr>
        <w:ind w:firstLine="360"/>
        <w:jc w:val="both"/>
        <w:rPr>
          <w:rFonts w:asciiTheme="majorHAnsi" w:hAnsiTheme="majorHAnsi"/>
          <w:b/>
          <w:sz w:val="22"/>
          <w:szCs w:val="22"/>
        </w:rPr>
      </w:pPr>
      <w:r w:rsidRPr="00C255B3">
        <w:rPr>
          <w:rStyle w:val="Hipervnculo"/>
          <w:rFonts w:asciiTheme="majorHAnsi" w:hAnsiTheme="majorHAnsi" w:cs="Calibri"/>
          <w:b/>
          <w:sz w:val="22"/>
          <w:szCs w:val="22"/>
          <w:lang w:val="it-IT"/>
        </w:rPr>
        <w:t>rocio.vinas@icex.es</w:t>
      </w:r>
    </w:p>
    <w:p w14:paraId="19FB98F0" w14:textId="77777777" w:rsidR="00B975CF" w:rsidRPr="00C33F0E" w:rsidRDefault="00B975CF" w:rsidP="00B975CF">
      <w:pPr>
        <w:ind w:firstLine="360"/>
        <w:jc w:val="both"/>
        <w:rPr>
          <w:rFonts w:asciiTheme="majorHAnsi" w:hAnsiTheme="majorHAnsi" w:cs="Calibri"/>
          <w:b/>
          <w:sz w:val="22"/>
          <w:szCs w:val="22"/>
        </w:rPr>
      </w:pPr>
    </w:p>
    <w:p w14:paraId="6426E3C9" w14:textId="77777777" w:rsidR="00B975CF" w:rsidRPr="007F05CC" w:rsidRDefault="00B975CF" w:rsidP="00B975CF">
      <w:pPr>
        <w:ind w:firstLine="360"/>
        <w:jc w:val="both"/>
        <w:rPr>
          <w:rFonts w:asciiTheme="majorHAnsi" w:hAnsiTheme="majorHAnsi" w:cs="Calibri"/>
          <w:b/>
          <w:sz w:val="22"/>
          <w:szCs w:val="22"/>
        </w:rPr>
      </w:pPr>
      <w:r w:rsidRPr="007F05CC">
        <w:rPr>
          <w:rFonts w:asciiTheme="majorHAnsi" w:hAnsiTheme="majorHAnsi" w:cs="Calibri"/>
          <w:b/>
          <w:sz w:val="22"/>
          <w:szCs w:val="22"/>
        </w:rPr>
        <w:t>Contacto AEFJ</w:t>
      </w:r>
    </w:p>
    <w:p w14:paraId="42FD837D" w14:textId="77777777" w:rsidR="00B975CF" w:rsidRPr="00DF0A2E" w:rsidRDefault="00B975CF" w:rsidP="00B975CF">
      <w:pPr>
        <w:ind w:firstLine="360"/>
        <w:jc w:val="both"/>
        <w:rPr>
          <w:rFonts w:asciiTheme="majorHAnsi" w:hAnsiTheme="majorHAnsi" w:cs="Calibri"/>
          <w:b/>
          <w:sz w:val="22"/>
          <w:szCs w:val="22"/>
          <w:lang w:val="en-US"/>
        </w:rPr>
      </w:pPr>
      <w:r w:rsidRPr="00DF0A2E">
        <w:rPr>
          <w:rFonts w:asciiTheme="majorHAnsi" w:hAnsiTheme="majorHAnsi" w:cs="Calibri"/>
          <w:b/>
          <w:sz w:val="22"/>
          <w:szCs w:val="22"/>
          <w:lang w:val="en-US"/>
        </w:rPr>
        <w:t>Oliver Giner</w:t>
      </w:r>
    </w:p>
    <w:p w14:paraId="12AA3AB7" w14:textId="77777777" w:rsidR="00B975CF" w:rsidRPr="00DF0A2E" w:rsidRDefault="00B975CF" w:rsidP="00B975CF">
      <w:pPr>
        <w:ind w:firstLine="360"/>
        <w:jc w:val="both"/>
        <w:rPr>
          <w:rFonts w:asciiTheme="majorHAnsi" w:hAnsiTheme="majorHAnsi" w:cs="Calibri"/>
          <w:b/>
          <w:sz w:val="22"/>
          <w:szCs w:val="22"/>
          <w:lang w:val="en-US"/>
        </w:rPr>
      </w:pPr>
      <w:r w:rsidRPr="00DF0A2E">
        <w:rPr>
          <w:rFonts w:asciiTheme="majorHAnsi" w:hAnsiTheme="majorHAnsi" w:cs="Calibri"/>
          <w:b/>
          <w:sz w:val="22"/>
          <w:szCs w:val="22"/>
          <w:lang w:val="en-US"/>
        </w:rPr>
        <w:t>Tlf. 966551176</w:t>
      </w:r>
    </w:p>
    <w:p w14:paraId="279B2BF7" w14:textId="77777777" w:rsidR="00B975CF" w:rsidRPr="00DF0A2E" w:rsidRDefault="0017010D" w:rsidP="00B975CF">
      <w:pPr>
        <w:ind w:firstLine="360"/>
        <w:jc w:val="both"/>
        <w:rPr>
          <w:rStyle w:val="Hipervnculo"/>
          <w:rFonts w:asciiTheme="majorHAnsi" w:hAnsiTheme="majorHAnsi" w:cs="Calibri"/>
          <w:b/>
          <w:sz w:val="22"/>
          <w:szCs w:val="22"/>
          <w:lang w:val="en-US"/>
        </w:rPr>
      </w:pPr>
      <w:hyperlink r:id="rId22" w:history="1">
        <w:r w:rsidR="00B975CF" w:rsidRPr="00DF0A2E">
          <w:rPr>
            <w:rStyle w:val="Hipervnculo"/>
            <w:rFonts w:asciiTheme="majorHAnsi" w:hAnsiTheme="majorHAnsi" w:cs="Calibri"/>
            <w:b/>
            <w:sz w:val="22"/>
            <w:szCs w:val="22"/>
            <w:lang w:val="en-US"/>
          </w:rPr>
          <w:t>oginer@aefj.es</w:t>
        </w:r>
      </w:hyperlink>
    </w:p>
    <w:p w14:paraId="06F26007" w14:textId="77777777" w:rsidR="00B975CF" w:rsidRPr="00DF0A2E" w:rsidRDefault="00B975CF" w:rsidP="00B975CF">
      <w:pPr>
        <w:ind w:firstLine="360"/>
        <w:jc w:val="both"/>
        <w:rPr>
          <w:rStyle w:val="Hipervnculo"/>
          <w:rFonts w:asciiTheme="majorHAnsi" w:hAnsiTheme="majorHAnsi" w:cs="Calibri"/>
          <w:b/>
          <w:sz w:val="22"/>
          <w:szCs w:val="22"/>
          <w:lang w:val="en-US"/>
        </w:rPr>
      </w:pPr>
    </w:p>
    <w:p w14:paraId="1B5A8FFD" w14:textId="5B6A7C65" w:rsidR="00B975CF" w:rsidRDefault="00B975CF" w:rsidP="00B975CF">
      <w:pPr>
        <w:rPr>
          <w:rFonts w:asciiTheme="majorHAnsi" w:hAnsiTheme="majorHAnsi"/>
          <w:b/>
          <w:bCs/>
          <w:i/>
          <w:sz w:val="22"/>
          <w:szCs w:val="22"/>
          <w:u w:val="single"/>
          <w:lang w:val="en-US"/>
        </w:rPr>
      </w:pPr>
    </w:p>
    <w:p w14:paraId="1F3313EC" w14:textId="0590076D" w:rsidR="003A4FFE" w:rsidRDefault="003A4FFE" w:rsidP="00B975CF">
      <w:pPr>
        <w:rPr>
          <w:rFonts w:asciiTheme="majorHAnsi" w:hAnsiTheme="majorHAnsi"/>
          <w:b/>
          <w:bCs/>
          <w:i/>
          <w:sz w:val="22"/>
          <w:szCs w:val="22"/>
          <w:u w:val="single"/>
          <w:lang w:val="en-US"/>
        </w:rPr>
      </w:pPr>
    </w:p>
    <w:p w14:paraId="0179870A" w14:textId="2E3E4514" w:rsidR="003A4FFE" w:rsidRDefault="003A4FFE" w:rsidP="00B975CF">
      <w:pPr>
        <w:rPr>
          <w:rFonts w:asciiTheme="majorHAnsi" w:hAnsiTheme="majorHAnsi"/>
          <w:b/>
          <w:bCs/>
          <w:i/>
          <w:sz w:val="22"/>
          <w:szCs w:val="22"/>
          <w:u w:val="single"/>
          <w:lang w:val="en-US"/>
        </w:rPr>
      </w:pPr>
    </w:p>
    <w:p w14:paraId="25ECDDD2" w14:textId="0B068032" w:rsidR="003A4FFE" w:rsidRDefault="003A4FFE" w:rsidP="00B975CF">
      <w:pPr>
        <w:rPr>
          <w:rFonts w:asciiTheme="majorHAnsi" w:hAnsiTheme="majorHAnsi"/>
          <w:b/>
          <w:bCs/>
          <w:i/>
          <w:sz w:val="22"/>
          <w:szCs w:val="22"/>
          <w:u w:val="single"/>
          <w:lang w:val="en-US"/>
        </w:rPr>
      </w:pPr>
    </w:p>
    <w:p w14:paraId="1370B128" w14:textId="65490317" w:rsidR="003A4FFE" w:rsidRDefault="003A4FFE" w:rsidP="00B975CF">
      <w:pPr>
        <w:rPr>
          <w:rFonts w:asciiTheme="majorHAnsi" w:hAnsiTheme="majorHAnsi"/>
          <w:b/>
          <w:bCs/>
          <w:i/>
          <w:sz w:val="22"/>
          <w:szCs w:val="22"/>
          <w:u w:val="single"/>
          <w:lang w:val="en-US"/>
        </w:rPr>
      </w:pPr>
    </w:p>
    <w:p w14:paraId="3D086A5A" w14:textId="77777777" w:rsidR="003A4FFE" w:rsidRPr="00DF0A2E" w:rsidRDefault="003A4FFE" w:rsidP="00B975CF">
      <w:pPr>
        <w:rPr>
          <w:rFonts w:asciiTheme="majorHAnsi" w:hAnsiTheme="majorHAnsi"/>
          <w:b/>
          <w:bCs/>
          <w:i/>
          <w:sz w:val="22"/>
          <w:szCs w:val="22"/>
          <w:u w:val="single"/>
          <w:lang w:val="en-US"/>
        </w:rPr>
      </w:pPr>
    </w:p>
    <w:p w14:paraId="7C528D29" w14:textId="77777777" w:rsidR="00B975CF" w:rsidRPr="00436C39" w:rsidRDefault="00B975CF" w:rsidP="00B975CF">
      <w:pPr>
        <w:autoSpaceDE w:val="0"/>
        <w:autoSpaceDN w:val="0"/>
        <w:adjustRightInd w:val="0"/>
        <w:jc w:val="both"/>
        <w:rPr>
          <w:rFonts w:asciiTheme="minorHAnsi" w:eastAsia="Calibri" w:hAnsiTheme="minorHAnsi" w:cstheme="minorHAnsi"/>
          <w:b/>
          <w:bCs/>
          <w:i/>
          <w:iCs/>
          <w:color w:val="000000"/>
          <w:sz w:val="22"/>
          <w:szCs w:val="22"/>
          <w:lang w:val="en-GB" w:eastAsia="es-ES_tradnl"/>
        </w:rPr>
      </w:pPr>
    </w:p>
    <w:p w14:paraId="05FE5D34" w14:textId="77777777" w:rsidR="00B975CF" w:rsidRPr="006128D1" w:rsidRDefault="00B975CF" w:rsidP="00B975CF">
      <w:pPr>
        <w:autoSpaceDE w:val="0"/>
        <w:autoSpaceDN w:val="0"/>
        <w:adjustRightInd w:val="0"/>
        <w:jc w:val="both"/>
        <w:rPr>
          <w:rFonts w:asciiTheme="minorHAnsi" w:eastAsia="Calibri" w:hAnsiTheme="minorHAnsi" w:cstheme="minorHAnsi"/>
          <w:b/>
          <w:bCs/>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CONDICIONADO GENERAL DE LAS CONVOCATORIAS DE PARTICIPACIONES AGRUPADAS / STANDS INFORMATIVOS ORGANIZADAS POR ENTIDADES COLABORADORAS </w:t>
      </w:r>
    </w:p>
    <w:p w14:paraId="0A4A3862"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5C61CCAF"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1- Aprobación de la convocatoria y posibles modificaciones posteriores </w:t>
      </w:r>
    </w:p>
    <w:p w14:paraId="2EF6418C"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383D67E2"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presente convocatoria de Participación Agrupada que la Entidad Colaboradora organiza con el apoyo de ICEX España Exportación e Inversiones (en adelante ICEX) ha sido aprobada </w:t>
      </w:r>
      <w:r w:rsidRPr="00DB0B6A">
        <w:rPr>
          <w:rFonts w:asciiTheme="minorHAnsi" w:eastAsia="Calibri" w:hAnsiTheme="minorHAnsi" w:cstheme="minorHAnsi"/>
          <w:b/>
          <w:bCs/>
          <w:i/>
          <w:iCs/>
          <w:color w:val="000000"/>
          <w:sz w:val="22"/>
          <w:szCs w:val="22"/>
          <w:lang w:eastAsia="es-ES_tradnl"/>
        </w:rPr>
        <w:t xml:space="preserve">en la Resolución de la Consejera Delegada que se indica en la propia Convocatoria. </w:t>
      </w:r>
    </w:p>
    <w:p w14:paraId="26C722A5" w14:textId="77777777" w:rsidR="00B975CF" w:rsidRPr="006128D1"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Toda modificación que pudieran sufrir las condiciones recogidas en la convocatoria que acompaña al presente condicionado será comunicada a ICEX y, en su caso, a los solicitantes de la ayuda con carácter previo a la celebración de la actividad. La Entidad Colaboradora procederá a elaborar la correspondiente adenda a la convocatoria donde queden reflejadas dichas modificaciones. </w:t>
      </w:r>
    </w:p>
    <w:p w14:paraId="4088C9BD"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5AB04188"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2- Ayudas ICEX </w:t>
      </w:r>
    </w:p>
    <w:p w14:paraId="36CEF17F"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3C136EFA"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ayuda ICEX está abierta por igual tanto a empresas asociadas como no asociadas, no siendo necesario ser miembro de la Entidad Colaboradora para percibir la referida ayuda. </w:t>
      </w:r>
      <w:r w:rsidRPr="00DB0B6A">
        <w:rPr>
          <w:rFonts w:asciiTheme="minorHAnsi" w:eastAsia="Calibri" w:hAnsiTheme="minorHAnsi" w:cstheme="minorHAnsi"/>
          <w:b/>
          <w:bCs/>
          <w:i/>
          <w:iCs/>
          <w:color w:val="000000"/>
          <w:sz w:val="22"/>
          <w:szCs w:val="22"/>
          <w:lang w:eastAsia="es-ES_tradnl"/>
        </w:rPr>
        <w:t xml:space="preserve">En la propia Convocatoria se determina el objeto de ayuda ICEX. </w:t>
      </w:r>
    </w:p>
    <w:p w14:paraId="50953E7E"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ayuda máxima presupuestada por ICEX para esta actividad </w:t>
      </w:r>
      <w:r w:rsidRPr="00DB0B6A">
        <w:rPr>
          <w:rFonts w:asciiTheme="minorHAnsi" w:eastAsia="Calibri" w:hAnsiTheme="minorHAnsi" w:cstheme="minorHAnsi"/>
          <w:b/>
          <w:bCs/>
          <w:i/>
          <w:iCs/>
          <w:color w:val="000000"/>
          <w:sz w:val="22"/>
          <w:szCs w:val="22"/>
          <w:lang w:eastAsia="es-ES_tradnl"/>
        </w:rPr>
        <w:t xml:space="preserve">es la que se recoge en la convocatoria, </w:t>
      </w:r>
      <w:r w:rsidRPr="00DB0B6A">
        <w:rPr>
          <w:rFonts w:asciiTheme="minorHAnsi" w:eastAsia="Calibri" w:hAnsiTheme="minorHAnsi" w:cstheme="minorHAnsi"/>
          <w:i/>
          <w:iCs/>
          <w:color w:val="000000"/>
          <w:sz w:val="22"/>
          <w:szCs w:val="22"/>
          <w:lang w:eastAsia="es-ES_tradnl"/>
        </w:rPr>
        <w:t xml:space="preserve">debiendo haber sido aprobada en el Plan sectorial correspondiente. Las convocatorias referidas a actividades a realizar en el año siguiente a aquel en que se apruebe la convocatoria, cuyo presupuesto no se encuentre incluido en el Plan Sectorial del año en curso, quedarán condicionadas, en su caso, a la aprobación del mismo. </w:t>
      </w:r>
    </w:p>
    <w:p w14:paraId="088B412B"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Finalizada la feria y tras la liquidación de las ayudas ICEX, la Entidad Colaboradora podrá facturar en concepto de gestión de la ayuda y tramitación hasta un 15% del total de la ayuda final concedida a cada empresa. </w:t>
      </w:r>
      <w:r w:rsidRPr="00DB0B6A">
        <w:rPr>
          <w:rFonts w:asciiTheme="minorHAnsi" w:eastAsia="Calibri" w:hAnsiTheme="minorHAnsi" w:cstheme="minorHAnsi"/>
          <w:b/>
          <w:bCs/>
          <w:i/>
          <w:iCs/>
          <w:color w:val="000000"/>
          <w:sz w:val="22"/>
          <w:szCs w:val="22"/>
          <w:lang w:eastAsia="es-ES_tradnl"/>
        </w:rPr>
        <w:t xml:space="preserve">En el documento de Convocatoria se indicará el porcentaje aplicado por la Entidad Colaboradora en su caso. </w:t>
      </w:r>
      <w:r w:rsidRPr="00DB0B6A">
        <w:rPr>
          <w:rFonts w:asciiTheme="minorHAnsi" w:eastAsia="Calibri" w:hAnsiTheme="minorHAnsi" w:cstheme="minorHAnsi"/>
          <w:i/>
          <w:iCs/>
          <w:color w:val="000000"/>
          <w:sz w:val="22"/>
          <w:szCs w:val="22"/>
          <w:lang w:eastAsia="es-ES_tradnl"/>
        </w:rPr>
        <w:t xml:space="preserve">Los gastos de gestión de ayuda ICEX que la Entidad Colaboradora puede cobrar a las empresas participantes deben ser los mismos tanto para las empresas asociadas como para las no asociadas. </w:t>
      </w:r>
    </w:p>
    <w:p w14:paraId="614FB67B" w14:textId="77777777" w:rsidR="00B975CF" w:rsidRPr="006128D1"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Cualquier cuota adicional está referida a los servicios adicionales de valor añadido, siendo siempre opcionales para las empresas participantes e independientes de los gastos de gestión de ayuda, y quedará a criterio de la Entidad Colaboradora la diferenciación en las cantidades a satisfacer por estos servicios de valor añadido entre e</w:t>
      </w:r>
      <w:r w:rsidRPr="006128D1">
        <w:rPr>
          <w:rFonts w:asciiTheme="minorHAnsi" w:eastAsia="Calibri" w:hAnsiTheme="minorHAnsi" w:cstheme="minorHAnsi"/>
          <w:i/>
          <w:iCs/>
          <w:color w:val="000000"/>
          <w:sz w:val="22"/>
          <w:szCs w:val="22"/>
          <w:lang w:eastAsia="es-ES_tradnl"/>
        </w:rPr>
        <w:t>m</w:t>
      </w:r>
      <w:r w:rsidRPr="00DB0B6A">
        <w:rPr>
          <w:rFonts w:asciiTheme="minorHAnsi" w:eastAsia="Calibri" w:hAnsiTheme="minorHAnsi" w:cstheme="minorHAnsi"/>
          <w:i/>
          <w:iCs/>
          <w:color w:val="000000"/>
          <w:sz w:val="22"/>
          <w:szCs w:val="22"/>
          <w:lang w:eastAsia="es-ES_tradnl"/>
        </w:rPr>
        <w:t xml:space="preserve">presas asociadas o no. </w:t>
      </w:r>
    </w:p>
    <w:p w14:paraId="4A187ECD"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28C54A74"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3- Requisitos empresas perceptoras de la ayuda ICEX </w:t>
      </w:r>
    </w:p>
    <w:p w14:paraId="33C5FEA9"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4DC76DEA"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Las empresas perceptoras de ayudas ICEX deberán estar al corriente de pagos a la Seguridad Social y a la Hacienda Pública y no haber sido sancionadas con la pérdida del derecho a la percepción de subvenciones o ayudas públicas. </w:t>
      </w:r>
    </w:p>
    <w:p w14:paraId="76D07FA6"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Con el objetivo de evaluar las medidas públicas y así progresar en la mejora constante de la efectividad de sus actividades optimizando el efecto de los recursos públicos que ICEX administra, éste ha resuelto recabar progresivamente información sobre el comercio exterior de las empresas que participan en sus actividades o que sean objeto de apoyo ICEX. Para ello, las empresas han de autorizar al Departamento de Aduanas e II.EE. de la Agencia Estatal de la Administración Tributaria para que remita dicha información a ICEX. La autorización [1] señalada se ha de cursar una sola vez a través de la Agencia Tributaria y puede ser revocada en cualquier momento. </w:t>
      </w:r>
    </w:p>
    <w:p w14:paraId="37BDF4BF"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[1] - Enlace para CURSAR LA AUTORIZACION EN ADUANAS: https://www.agenciatributaria.gob.es/AEAT.sede/tramitacion/DC15 </w:t>
      </w:r>
    </w:p>
    <w:p w14:paraId="0D631D87"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 Información sobre los objetivos de esta autorización: https://www.icex.es/icex/es/navegacion-principal/que-es-icex/nuevos-instrumentos/index.html </w:t>
      </w:r>
    </w:p>
    <w:p w14:paraId="2E708B3A" w14:textId="77777777" w:rsidR="00B975CF" w:rsidRPr="006128D1" w:rsidRDefault="00B975CF" w:rsidP="00B975CF">
      <w:pPr>
        <w:autoSpaceDE w:val="0"/>
        <w:autoSpaceDN w:val="0"/>
        <w:adjustRightInd w:val="0"/>
        <w:jc w:val="both"/>
        <w:rPr>
          <w:rFonts w:asciiTheme="minorHAnsi" w:eastAsia="Calibri" w:hAnsiTheme="minorHAnsi" w:cstheme="minorHAnsi"/>
          <w:b/>
          <w:bCs/>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 Vídeo con información: </w:t>
      </w:r>
      <w:hyperlink r:id="rId23" w:history="1">
        <w:r w:rsidRPr="00DB0B6A">
          <w:rPr>
            <w:rStyle w:val="Hipervnculo"/>
            <w:rFonts w:asciiTheme="minorHAnsi" w:eastAsia="Calibri" w:hAnsiTheme="minorHAnsi" w:cstheme="minorHAnsi"/>
            <w:b/>
            <w:bCs/>
            <w:i/>
            <w:iCs/>
            <w:sz w:val="22"/>
            <w:szCs w:val="22"/>
            <w:lang w:eastAsia="es-ES_tradnl"/>
          </w:rPr>
          <w:t>https://www.icex.es/icex/es/navegacion-principal/que-es-icex/sala-de-prensa/videos/categorias-videos/sectores/servicios/VID2019828701.html</w:t>
        </w:r>
      </w:hyperlink>
      <w:r w:rsidRPr="00DB0B6A">
        <w:rPr>
          <w:rFonts w:asciiTheme="minorHAnsi" w:eastAsia="Calibri" w:hAnsiTheme="minorHAnsi" w:cstheme="minorHAnsi"/>
          <w:b/>
          <w:bCs/>
          <w:i/>
          <w:iCs/>
          <w:color w:val="000000"/>
          <w:sz w:val="22"/>
          <w:szCs w:val="22"/>
          <w:lang w:eastAsia="es-ES_tradnl"/>
        </w:rPr>
        <w:t xml:space="preserve"> </w:t>
      </w:r>
    </w:p>
    <w:p w14:paraId="2E99F8FA"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63F15E8B"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4- Temporalidad </w:t>
      </w:r>
    </w:p>
    <w:p w14:paraId="3DC4DE87"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4499A753"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El porcentaje de apoyo ICEX a las empresas en las Ferias de Participación Agrupada está sujeto a una política de aplicación temporal de apoyos ICEX mediante la cual el apoyo disminuye en función de los años de participación en la Feria. </w:t>
      </w:r>
    </w:p>
    <w:p w14:paraId="55B50387"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Las empresas podrán recibir ayuda ICEX hasta en un máximo de cinco ocasiones. Una vez trascurridos los cinco años de apoyo a la empresa y/o marca en esta actividad no se recibirá mas apoyo. Para la contabilización de la temporalidad se tendrán en cuenta años consecutivos o no consecutivos a partir de 2008 (incluido) para ferias anuales y/o bianuales (dos ediciones al año) y a partir de 2003 (incluido) para ferias bienales (que se celebran cada dos años). </w:t>
      </w:r>
    </w:p>
    <w:p w14:paraId="1C552CDC" w14:textId="77777777" w:rsidR="00B975CF" w:rsidRPr="006128D1" w:rsidRDefault="00B975CF" w:rsidP="00B975CF">
      <w:pPr>
        <w:autoSpaceDE w:val="0"/>
        <w:autoSpaceDN w:val="0"/>
        <w:adjustRightInd w:val="0"/>
        <w:jc w:val="both"/>
        <w:rPr>
          <w:rFonts w:asciiTheme="minorHAnsi" w:eastAsia="Calibri" w:hAnsiTheme="minorHAnsi" w:cstheme="minorHAnsi"/>
          <w:b/>
          <w:bCs/>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Las empresas que participen por primera vez en la actividad convocada con apoyo de ICEX recibirán 5 puntos adicionales sobre el porcentaje general de apoyo a la feria. Es decir, las empresas que participen por primera vez percibirán como máximo hasta un 40% de gastos susceptibles de apoyo, mientras que las empresas que participen entre su segunda y quinta edición percibirán como máximo hasta un 35%, </w:t>
      </w:r>
      <w:r w:rsidRPr="00DB0B6A">
        <w:rPr>
          <w:rFonts w:asciiTheme="minorHAnsi" w:eastAsia="Calibri" w:hAnsiTheme="minorHAnsi" w:cstheme="minorHAnsi"/>
          <w:b/>
          <w:bCs/>
          <w:i/>
          <w:iCs/>
          <w:color w:val="000000"/>
          <w:sz w:val="22"/>
          <w:szCs w:val="22"/>
          <w:lang w:eastAsia="es-ES_tradnl"/>
        </w:rPr>
        <w:t xml:space="preserve">determinándose en la Convocatoria el porcentaje concreto. </w:t>
      </w:r>
    </w:p>
    <w:p w14:paraId="0AA6AD19"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374B3BE6"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5- Fecha límite de recepción de solicitudes </w:t>
      </w:r>
    </w:p>
    <w:p w14:paraId="5C45B9A6"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79F00000" w14:textId="77777777" w:rsidR="00B975CF" w:rsidRPr="006128D1" w:rsidRDefault="00B975CF" w:rsidP="00B975CF">
      <w:pPr>
        <w:autoSpaceDE w:val="0"/>
        <w:autoSpaceDN w:val="0"/>
        <w:adjustRightInd w:val="0"/>
        <w:jc w:val="both"/>
        <w:rPr>
          <w:rFonts w:asciiTheme="minorHAnsi" w:eastAsia="Calibri" w:hAnsiTheme="minorHAnsi" w:cstheme="minorHAnsi"/>
          <w:b/>
          <w:bCs/>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No se admitirá ninguna solicitud de ayuda recibida con posterioridad a </w:t>
      </w:r>
      <w:r w:rsidRPr="00DB0B6A">
        <w:rPr>
          <w:rFonts w:asciiTheme="minorHAnsi" w:eastAsia="Calibri" w:hAnsiTheme="minorHAnsi" w:cstheme="minorHAnsi"/>
          <w:b/>
          <w:bCs/>
          <w:i/>
          <w:iCs/>
          <w:color w:val="000000"/>
          <w:sz w:val="22"/>
          <w:szCs w:val="22"/>
          <w:lang w:eastAsia="es-ES_tradnl"/>
        </w:rPr>
        <w:t xml:space="preserve">la fecha indicada en la Convocatoria. </w:t>
      </w:r>
    </w:p>
    <w:p w14:paraId="073CF305"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4843B366"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6- Criterios de selección de las empresas receptoras de la ayuda </w:t>
      </w:r>
    </w:p>
    <w:p w14:paraId="68462CD0"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673222D1"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Entidad Colaboradora seleccionará a las empresas beneficiarias por riguroso orden de recepción de la documentación solicitada, </w:t>
      </w:r>
      <w:r w:rsidRPr="00DB0B6A">
        <w:rPr>
          <w:rFonts w:asciiTheme="minorHAnsi" w:eastAsia="Calibri" w:hAnsiTheme="minorHAnsi" w:cstheme="minorHAnsi"/>
          <w:b/>
          <w:bCs/>
          <w:i/>
          <w:iCs/>
          <w:color w:val="000000"/>
          <w:sz w:val="22"/>
          <w:szCs w:val="22"/>
          <w:lang w:eastAsia="es-ES_tradnl"/>
        </w:rPr>
        <w:t xml:space="preserve">salvo que en la Convocatoria se establezcan otros criterios </w:t>
      </w:r>
      <w:r w:rsidRPr="00DB0B6A">
        <w:rPr>
          <w:rFonts w:asciiTheme="minorHAnsi" w:eastAsia="Calibri" w:hAnsiTheme="minorHAnsi" w:cstheme="minorHAnsi"/>
          <w:i/>
          <w:iCs/>
          <w:color w:val="000000"/>
          <w:sz w:val="22"/>
          <w:szCs w:val="22"/>
          <w:lang w:eastAsia="es-ES_tradnl"/>
        </w:rPr>
        <w:t xml:space="preserve">junto con sus ponderaciones. </w:t>
      </w:r>
    </w:p>
    <w:p w14:paraId="096EA46A" w14:textId="77777777" w:rsidR="00B975CF" w:rsidRPr="006128D1"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Para apoyar la Participación Agrupada deberán concurrir, con carácter general, un mínimo de 6 empresas. </w:t>
      </w:r>
    </w:p>
    <w:p w14:paraId="74A62CFA"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2618750C"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7- Justificación de la Ayuda </w:t>
      </w:r>
    </w:p>
    <w:p w14:paraId="134F1B83"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5CDF355F"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Entidad Colaboradora, como Entidad Perceptora, debe presentar toda la documentación relativa a la ejecución de la actividad en el plazo estipulado en el comunicado de aprobación, que será como máximo de tres meses contados desde la fecha de finalización de la presente actividad objeto de apoyo, de conformidad con las especificaciones del procedimiento de justificaciones de ayudas ICEX para Participaciones Agrupadas vigentes en cada momento. </w:t>
      </w:r>
    </w:p>
    <w:p w14:paraId="7A0F73F8" w14:textId="77777777" w:rsidR="00B975CF" w:rsidRPr="006128D1"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Las empresas beneficiarias que participen en la actividad y sean destinatarias de la ayuda quedan obligadas a entregar a la Entidad Colaboradora toda la documentación necesaria dentro del plazo estipulado a fin de poder realizar una correcta justificación de los gastos objeto de la ayuda ICEX. El incumplimiento de la obligación de entregar la documentación justificativa requerida en el plazo establecido podrá dar lugar a la no liquidación del apoyo ICEX a la empresa participante. Es imprescindible guardar todos los documentos originales, relativos a la actividad. </w:t>
      </w:r>
    </w:p>
    <w:p w14:paraId="3DE0F7F7" w14:textId="77777777" w:rsidR="00B975CF" w:rsidRPr="006128D1"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57C5EDD0"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5F413447"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8- Adenda </w:t>
      </w:r>
    </w:p>
    <w:p w14:paraId="637F8153"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2D913ED2"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Cualquier modificación de las condiciones de la Convocatoria requerirá la previa aprobación mediante Resolución de la Consejera Delegada de una Adenda en la que se detalle el cambio producido. </w:t>
      </w:r>
    </w:p>
    <w:p w14:paraId="3823C6D2" w14:textId="77777777" w:rsidR="00B975CF" w:rsidRPr="006128D1"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Si la modificación supusiera la apertura de un nuevo plazo de presentación de solicitudes, no podrán ser tenidas en consideración aquellas solicitudes presentadas entre la finalización del primer plazo y la apertura del segundo. </w:t>
      </w:r>
    </w:p>
    <w:p w14:paraId="4F8F3989"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449F0F0A"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9- Cláusula de protección de datos </w:t>
      </w:r>
    </w:p>
    <w:p w14:paraId="2510DD68"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130AB267" w14:textId="3EA1EAB7" w:rsidR="00B975CF" w:rsidRDefault="00B975CF" w:rsidP="00B975CF">
      <w:pPr>
        <w:autoSpaceDE w:val="0"/>
        <w:autoSpaceDN w:val="0"/>
        <w:adjustRightInd w:val="0"/>
        <w:jc w:val="both"/>
        <w:rPr>
          <w:rFonts w:asciiTheme="minorHAnsi" w:eastAsia="Calibri" w:hAnsiTheme="minorHAnsi" w:cstheme="minorHAnsi"/>
          <w:b/>
          <w:bCs/>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Sus datos podrán ser cedidos a ICEX, así como a terceras empresas directamente relacionadas con la coordinación de la participación española en la feria (proveedor de promoción, transportista, decorador y organizador ferial en su caso), así como a empresas para la gestión de desplazamiento y alojamiento de los participantes. Dichas empresas pueden estar ubicadas en países que no ofrecen un nivel de protección de datos equiparable al de la Unión Europea. </w:t>
      </w:r>
      <w:r w:rsidRPr="00DB0B6A">
        <w:rPr>
          <w:rFonts w:asciiTheme="minorHAnsi" w:eastAsia="Calibri" w:hAnsiTheme="minorHAnsi" w:cstheme="minorHAnsi"/>
          <w:b/>
          <w:bCs/>
          <w:i/>
          <w:iCs/>
          <w:color w:val="000000"/>
          <w:sz w:val="22"/>
          <w:szCs w:val="22"/>
          <w:lang w:eastAsia="es-ES_tradnl"/>
        </w:rPr>
        <w:t xml:space="preserve">La Convocatoria recoge la política de protección de datos personales de la Entidad Colaboradora, así como los datos del responsable del fichero. </w:t>
      </w:r>
    </w:p>
    <w:p w14:paraId="64B64240" w14:textId="3F186DF0" w:rsidR="00A451C5" w:rsidRDefault="00A451C5" w:rsidP="00B975CF">
      <w:pPr>
        <w:autoSpaceDE w:val="0"/>
        <w:autoSpaceDN w:val="0"/>
        <w:adjustRightInd w:val="0"/>
        <w:jc w:val="both"/>
        <w:rPr>
          <w:rFonts w:asciiTheme="minorHAnsi" w:eastAsia="Calibri" w:hAnsiTheme="minorHAnsi" w:cstheme="minorHAnsi"/>
          <w:b/>
          <w:bCs/>
          <w:i/>
          <w:iCs/>
          <w:color w:val="000000"/>
          <w:sz w:val="22"/>
          <w:szCs w:val="22"/>
          <w:lang w:eastAsia="es-ES_tradnl"/>
        </w:rPr>
      </w:pPr>
    </w:p>
    <w:p w14:paraId="1C6AE82C"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4C598FCA"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10- Legislación aplicable: </w:t>
      </w:r>
    </w:p>
    <w:p w14:paraId="22EE0DE1"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21972DE2"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Las ayudas previstas en el marco de esta actividad se concederán conforme a lo previsto en el Reglamento (UE) 1407/2013 de la Comisión de 18 de diciembre de 2013 relativo a la aplicación de los artículos 107 y 108 del Tratado de Funcionamiento de la Unión Europea a las ayudas de minimis. La ayuda total de mínimis concedida a una única empresa no podrá superar los 200.000 euros durante cualquier periodo de tres ejercicios fiscales, habida cuenta de las otras ayudas también percibidas durante este mismo período, de conformidad con lo previsto en el artículo 3, apartado 2, del Reglamento mencionado. </w:t>
      </w:r>
    </w:p>
    <w:p w14:paraId="3FC7F2F8" w14:textId="77777777" w:rsidR="00B975CF" w:rsidRPr="006128D1"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De igual forma, le es de aplicación la Ley 38/2003, de 17 de noviembre, General de Subvenciones y el Real Decreto 887/2006, de 21 de julio de desarrollo, en todo lo relativo a las ayudas dinerarias sin contraprestación económica al igual que la normativa interna de ayudas de ICEX aprobada por el Consejo de Administración de 12 de diciembre de 2012. </w:t>
      </w:r>
    </w:p>
    <w:p w14:paraId="74C0F2F3"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293552D5"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11- Texto Fondos Feder </w:t>
      </w:r>
    </w:p>
    <w:p w14:paraId="7DB78746"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p>
    <w:p w14:paraId="04CD76BA"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“Esta actividad es susceptible de ser cofinanciada por el Fondo Europeo de Desarrollo Regional (FEDER). </w:t>
      </w:r>
    </w:p>
    <w:p w14:paraId="59507F6E"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aceptación de la ayuda ICEX por parte de las empresas participantes, supone su aceptación a ser incluidas en la lista de operaciones publicada de conformidad con art. 115 apartado 2) del Reglamento (UE) 1303/2013. </w:t>
      </w:r>
    </w:p>
    <w:p w14:paraId="00359234"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Esta aceptación también supone su permiso a que ICEX publique en su página web la conformidad de la empresa con el siguiente texto: </w:t>
      </w:r>
    </w:p>
    <w:p w14:paraId="2330F7C5" w14:textId="73F1AB7E" w:rsidR="00B975CF" w:rsidRPr="00DB0B6A" w:rsidRDefault="00B975CF" w:rsidP="001C2083">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“Soy conocedor de que esta actuación está cofinanciada con fondos europeos y me comprometo a indicarlo así siempre que deba hacer referencia a la misma, frente a terceros o a la propia ciudadanía. Por la importancia que considero tienen este tipo de ayudas para nuestra empresa, es por ello que valoró muy positivamente la contribución del FEDER, principal fondo de la política de cohesión europea, por lo que supone de impulso a nuestro trabajo y en consecuencia al crecimiento económico y la creación de empleo de la región en la que me ubico y de España en su conjunto”. </w:t>
      </w:r>
    </w:p>
    <w:p w14:paraId="289E02BB"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Asimismo, si esa empresa resulta beneficiaria de una ayuda cofinanciada por Fondos FEDER, y en lo que respecta a la disponibilidad y conservación de los documentos justificativos, deberán tener en cuenta lo contenido en el artículo 140 del Reglamento (UE) 1303/2013, así como el artículo 125-4.b) del citado Reglamento para lo relativo a la contabilización de las operaciones. </w:t>
      </w:r>
    </w:p>
    <w:p w14:paraId="50DB8252" w14:textId="77777777" w:rsidR="00B975CF" w:rsidRPr="00DB0B6A" w:rsidRDefault="00B975CF" w:rsidP="00B975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Toda la información relativa a las responsabilidades y obligaciones de las empresas beneficiarias en materia de Información y Comunicación se encuentra disponible en la web de ICEX </w:t>
      </w:r>
    </w:p>
    <w:p w14:paraId="10235B15" w14:textId="77777777" w:rsidR="00B975CF" w:rsidRPr="006128D1" w:rsidRDefault="00B975CF" w:rsidP="00B975CF">
      <w:pPr>
        <w:jc w:val="both"/>
        <w:rPr>
          <w:rFonts w:asciiTheme="minorHAnsi" w:hAnsiTheme="minorHAnsi" w:cstheme="minorHAnsi"/>
          <w:b/>
          <w:bCs/>
          <w:i/>
          <w:iCs/>
          <w:sz w:val="22"/>
          <w:szCs w:val="22"/>
          <w:u w:val="single"/>
        </w:rPr>
      </w:pPr>
      <w:r w:rsidRPr="006128D1">
        <w:rPr>
          <w:rFonts w:asciiTheme="minorHAnsi" w:eastAsia="Calibri" w:hAnsiTheme="minorHAnsi" w:cstheme="minorHAnsi"/>
          <w:i/>
          <w:iCs/>
          <w:color w:val="000000"/>
          <w:sz w:val="22"/>
          <w:szCs w:val="22"/>
          <w:lang w:eastAsia="es-ES_tradnl"/>
        </w:rPr>
        <w:t>www.icex.es/fondosfeder</w:t>
      </w:r>
    </w:p>
    <w:p w14:paraId="783FBE09" w14:textId="77777777" w:rsidR="000F2059" w:rsidRDefault="000F2059" w:rsidP="007C3EF4">
      <w:pPr>
        <w:rPr>
          <w:rFonts w:ascii="Calibri" w:hAnsi="Calibri" w:cs="Calibri"/>
          <w:b/>
          <w:sz w:val="22"/>
          <w:szCs w:val="22"/>
          <w:u w:val="single"/>
          <w:lang w:val="es-ES_tradnl"/>
        </w:rPr>
      </w:pPr>
    </w:p>
    <w:p w14:paraId="3CF04F9B" w14:textId="77777777" w:rsidR="00537740" w:rsidRPr="009D4966" w:rsidRDefault="00537740" w:rsidP="007C3EF4">
      <w:pPr>
        <w:ind w:left="1080"/>
        <w:jc w:val="both"/>
        <w:rPr>
          <w:rFonts w:ascii="Calibri" w:hAnsi="Calibri" w:cs="Calibri"/>
          <w:sz w:val="22"/>
          <w:szCs w:val="22"/>
          <w:lang w:val="es-ES_tradnl"/>
        </w:rPr>
      </w:pPr>
    </w:p>
    <w:p w14:paraId="7B0771C0" w14:textId="38363FD1" w:rsidR="006F37BC" w:rsidRPr="002961CA" w:rsidRDefault="006F37BC" w:rsidP="006F37BC">
      <w:pPr>
        <w:ind w:firstLine="360"/>
        <w:jc w:val="both"/>
        <w:rPr>
          <w:rStyle w:val="Hipervnculo"/>
          <w:rFonts w:ascii="Calibri" w:hAnsi="Calibri" w:cs="Calibri"/>
          <w:b/>
          <w:sz w:val="22"/>
          <w:szCs w:val="22"/>
        </w:rPr>
      </w:pPr>
    </w:p>
    <w:p w14:paraId="67A3DCEA" w14:textId="77777777" w:rsidR="006F37BC" w:rsidRPr="002961CA" w:rsidRDefault="006F37BC" w:rsidP="007C3EF4">
      <w:pPr>
        <w:pStyle w:val="Textoindependiente"/>
        <w:ind w:left="1428"/>
        <w:rPr>
          <w:rFonts w:ascii="Calibri" w:hAnsi="Calibri" w:cs="Calibri"/>
          <w:sz w:val="22"/>
          <w:szCs w:val="22"/>
        </w:rPr>
      </w:pPr>
    </w:p>
    <w:p w14:paraId="6D4219ED" w14:textId="2FB15BD2" w:rsidR="004804A9" w:rsidRPr="002961CA" w:rsidRDefault="004804A9" w:rsidP="006F37BC">
      <w:pPr>
        <w:rPr>
          <w:rFonts w:ascii="Cambria" w:hAnsi="Cambria" w:cs="Calibri"/>
          <w:b/>
          <w:bCs/>
          <w:sz w:val="22"/>
          <w:szCs w:val="22"/>
          <w:u w:val="single"/>
        </w:rPr>
      </w:pPr>
    </w:p>
    <w:p w14:paraId="421C4508" w14:textId="51911128" w:rsidR="00976A5A" w:rsidRPr="002961CA" w:rsidRDefault="00976A5A" w:rsidP="006F37BC">
      <w:pPr>
        <w:rPr>
          <w:rFonts w:ascii="Cambria" w:hAnsi="Cambria" w:cs="Calibri"/>
          <w:b/>
          <w:bCs/>
          <w:sz w:val="22"/>
          <w:szCs w:val="22"/>
          <w:u w:val="single"/>
        </w:rPr>
      </w:pPr>
    </w:p>
    <w:p w14:paraId="454C0FC9" w14:textId="12066D36" w:rsidR="00976A5A" w:rsidRPr="002961CA" w:rsidRDefault="00976A5A" w:rsidP="006F37BC">
      <w:pPr>
        <w:rPr>
          <w:rFonts w:ascii="Cambria" w:hAnsi="Cambria" w:cs="Calibri"/>
          <w:b/>
          <w:bCs/>
          <w:sz w:val="22"/>
          <w:szCs w:val="22"/>
          <w:u w:val="single"/>
        </w:rPr>
      </w:pPr>
    </w:p>
    <w:p w14:paraId="1B986645" w14:textId="47FE28B1" w:rsidR="00976A5A" w:rsidRDefault="00976A5A" w:rsidP="006F37BC">
      <w:pPr>
        <w:rPr>
          <w:rFonts w:ascii="Cambria" w:hAnsi="Cambria" w:cs="Calibri"/>
          <w:b/>
          <w:bCs/>
          <w:sz w:val="22"/>
          <w:szCs w:val="22"/>
          <w:u w:val="single"/>
        </w:rPr>
      </w:pPr>
    </w:p>
    <w:p w14:paraId="7C6BF16D" w14:textId="5419EEB6" w:rsidR="002961CA" w:rsidRDefault="002961CA" w:rsidP="006F37BC">
      <w:pPr>
        <w:rPr>
          <w:rFonts w:ascii="Cambria" w:hAnsi="Cambria" w:cs="Calibri"/>
          <w:b/>
          <w:bCs/>
          <w:sz w:val="22"/>
          <w:szCs w:val="22"/>
          <w:u w:val="single"/>
        </w:rPr>
      </w:pPr>
    </w:p>
    <w:p w14:paraId="01E7AFBC" w14:textId="304D7D30" w:rsidR="002961CA" w:rsidRDefault="002961CA" w:rsidP="006F37BC">
      <w:pPr>
        <w:rPr>
          <w:rFonts w:ascii="Cambria" w:hAnsi="Cambria" w:cs="Calibri"/>
          <w:b/>
          <w:bCs/>
          <w:sz w:val="22"/>
          <w:szCs w:val="22"/>
          <w:u w:val="single"/>
        </w:rPr>
      </w:pPr>
    </w:p>
    <w:p w14:paraId="27C875A1" w14:textId="50556E24" w:rsidR="002961CA" w:rsidRDefault="002961CA" w:rsidP="006F37BC">
      <w:pPr>
        <w:rPr>
          <w:rFonts w:ascii="Cambria" w:hAnsi="Cambria" w:cs="Calibri"/>
          <w:b/>
          <w:bCs/>
          <w:sz w:val="22"/>
          <w:szCs w:val="22"/>
          <w:u w:val="single"/>
        </w:rPr>
      </w:pPr>
    </w:p>
    <w:p w14:paraId="786F2DF2" w14:textId="5C429912" w:rsidR="002961CA" w:rsidRDefault="002961CA" w:rsidP="006F37BC">
      <w:pPr>
        <w:rPr>
          <w:rFonts w:ascii="Cambria" w:hAnsi="Cambria" w:cs="Calibri"/>
          <w:b/>
          <w:bCs/>
          <w:sz w:val="22"/>
          <w:szCs w:val="22"/>
          <w:u w:val="single"/>
        </w:rPr>
      </w:pPr>
    </w:p>
    <w:p w14:paraId="01F720A2" w14:textId="00AB9935" w:rsidR="002961CA" w:rsidRDefault="002961CA" w:rsidP="006F37BC">
      <w:pPr>
        <w:rPr>
          <w:rFonts w:ascii="Cambria" w:hAnsi="Cambria" w:cs="Calibri"/>
          <w:b/>
          <w:bCs/>
          <w:sz w:val="22"/>
          <w:szCs w:val="22"/>
          <w:u w:val="single"/>
        </w:rPr>
      </w:pPr>
    </w:p>
    <w:p w14:paraId="52213C21" w14:textId="600C9F76" w:rsidR="002961CA" w:rsidRDefault="002961CA" w:rsidP="006F37BC">
      <w:pPr>
        <w:rPr>
          <w:rFonts w:ascii="Cambria" w:hAnsi="Cambria" w:cs="Calibri"/>
          <w:b/>
          <w:bCs/>
          <w:sz w:val="22"/>
          <w:szCs w:val="22"/>
          <w:u w:val="single"/>
        </w:rPr>
      </w:pPr>
    </w:p>
    <w:p w14:paraId="5F4E6B06" w14:textId="5E6CBA5E" w:rsidR="002961CA" w:rsidRDefault="002961CA" w:rsidP="006F37BC">
      <w:pPr>
        <w:rPr>
          <w:rFonts w:ascii="Cambria" w:hAnsi="Cambria" w:cs="Calibri"/>
          <w:b/>
          <w:bCs/>
          <w:sz w:val="22"/>
          <w:szCs w:val="22"/>
          <w:u w:val="single"/>
        </w:rPr>
      </w:pPr>
    </w:p>
    <w:p w14:paraId="0C36854A" w14:textId="22A412E5" w:rsidR="002961CA" w:rsidRDefault="002961CA" w:rsidP="006F37BC">
      <w:pPr>
        <w:rPr>
          <w:rFonts w:ascii="Cambria" w:hAnsi="Cambria" w:cs="Calibri"/>
          <w:b/>
          <w:bCs/>
          <w:sz w:val="22"/>
          <w:szCs w:val="22"/>
          <w:u w:val="single"/>
        </w:rPr>
      </w:pPr>
    </w:p>
    <w:p w14:paraId="0B7598B6" w14:textId="39703677" w:rsidR="002961CA" w:rsidRDefault="002961CA" w:rsidP="006F37BC">
      <w:pPr>
        <w:rPr>
          <w:rFonts w:ascii="Cambria" w:hAnsi="Cambria" w:cs="Calibri"/>
          <w:b/>
          <w:bCs/>
          <w:sz w:val="22"/>
          <w:szCs w:val="22"/>
          <w:u w:val="single"/>
        </w:rPr>
      </w:pPr>
    </w:p>
    <w:p w14:paraId="20E63D7D" w14:textId="3BD1981C" w:rsidR="002961CA" w:rsidRDefault="002961CA" w:rsidP="006F37BC">
      <w:pPr>
        <w:rPr>
          <w:rFonts w:ascii="Cambria" w:hAnsi="Cambria" w:cs="Calibri"/>
          <w:b/>
          <w:bCs/>
          <w:sz w:val="22"/>
          <w:szCs w:val="22"/>
          <w:u w:val="single"/>
        </w:rPr>
      </w:pPr>
    </w:p>
    <w:p w14:paraId="72C550BF" w14:textId="16B7A2C7" w:rsidR="002961CA" w:rsidRDefault="002961CA" w:rsidP="006F37BC">
      <w:pPr>
        <w:rPr>
          <w:rFonts w:ascii="Cambria" w:hAnsi="Cambria" w:cs="Calibri"/>
          <w:b/>
          <w:bCs/>
          <w:sz w:val="22"/>
          <w:szCs w:val="22"/>
          <w:u w:val="single"/>
        </w:rPr>
      </w:pPr>
    </w:p>
    <w:p w14:paraId="1DEC7BA5" w14:textId="14502A22" w:rsidR="002961CA" w:rsidRDefault="002961CA" w:rsidP="006F37BC">
      <w:pPr>
        <w:rPr>
          <w:rFonts w:ascii="Cambria" w:hAnsi="Cambria" w:cs="Calibri"/>
          <w:b/>
          <w:bCs/>
          <w:sz w:val="22"/>
          <w:szCs w:val="22"/>
          <w:u w:val="single"/>
        </w:rPr>
      </w:pPr>
    </w:p>
    <w:p w14:paraId="626D0EE0" w14:textId="0CE08DE1" w:rsidR="002961CA" w:rsidRDefault="002961CA" w:rsidP="006F37BC">
      <w:pPr>
        <w:rPr>
          <w:rFonts w:ascii="Cambria" w:hAnsi="Cambria" w:cs="Calibri"/>
          <w:b/>
          <w:bCs/>
          <w:sz w:val="22"/>
          <w:szCs w:val="22"/>
          <w:u w:val="single"/>
        </w:rPr>
      </w:pPr>
    </w:p>
    <w:p w14:paraId="1DAFB6CC" w14:textId="79048394" w:rsidR="002961CA" w:rsidRDefault="002961CA" w:rsidP="006F37BC">
      <w:pPr>
        <w:rPr>
          <w:rFonts w:ascii="Cambria" w:hAnsi="Cambria" w:cs="Calibri"/>
          <w:b/>
          <w:bCs/>
          <w:sz w:val="22"/>
          <w:szCs w:val="22"/>
          <w:u w:val="single"/>
        </w:rPr>
      </w:pPr>
    </w:p>
    <w:p w14:paraId="3D38ABF1" w14:textId="42291B09" w:rsidR="002961CA" w:rsidRDefault="002961CA" w:rsidP="006F37BC">
      <w:pPr>
        <w:rPr>
          <w:rFonts w:ascii="Cambria" w:hAnsi="Cambria" w:cs="Calibri"/>
          <w:b/>
          <w:bCs/>
          <w:sz w:val="22"/>
          <w:szCs w:val="22"/>
          <w:u w:val="single"/>
        </w:rPr>
      </w:pPr>
    </w:p>
    <w:p w14:paraId="76B4E7F5" w14:textId="1533A3DC" w:rsidR="002961CA" w:rsidRDefault="002961CA" w:rsidP="006F37BC">
      <w:pPr>
        <w:rPr>
          <w:rFonts w:ascii="Cambria" w:hAnsi="Cambria" w:cs="Calibri"/>
          <w:b/>
          <w:bCs/>
          <w:sz w:val="22"/>
          <w:szCs w:val="22"/>
          <w:u w:val="single"/>
        </w:rPr>
      </w:pPr>
    </w:p>
    <w:p w14:paraId="7921DA27" w14:textId="22BB02F4" w:rsidR="002961CA" w:rsidRDefault="002961CA" w:rsidP="006F37BC">
      <w:pPr>
        <w:rPr>
          <w:rFonts w:ascii="Cambria" w:hAnsi="Cambria" w:cs="Calibri"/>
          <w:b/>
          <w:bCs/>
          <w:sz w:val="22"/>
          <w:szCs w:val="22"/>
          <w:u w:val="single"/>
        </w:rPr>
      </w:pPr>
    </w:p>
    <w:p w14:paraId="7B6D1CFC" w14:textId="23FDE14A" w:rsidR="002961CA" w:rsidRDefault="002961CA" w:rsidP="006F37BC">
      <w:pPr>
        <w:rPr>
          <w:rFonts w:ascii="Cambria" w:hAnsi="Cambria" w:cs="Calibri"/>
          <w:b/>
          <w:bCs/>
          <w:sz w:val="22"/>
          <w:szCs w:val="22"/>
          <w:u w:val="single"/>
        </w:rPr>
      </w:pPr>
    </w:p>
    <w:p w14:paraId="5DB8A388" w14:textId="0F667578" w:rsidR="002961CA" w:rsidRDefault="002961CA" w:rsidP="006F37BC">
      <w:pPr>
        <w:rPr>
          <w:rFonts w:ascii="Cambria" w:hAnsi="Cambria" w:cs="Calibri"/>
          <w:b/>
          <w:bCs/>
          <w:sz w:val="22"/>
          <w:szCs w:val="22"/>
          <w:u w:val="single"/>
        </w:rPr>
      </w:pPr>
    </w:p>
    <w:p w14:paraId="68B546FF" w14:textId="0D718CA4" w:rsidR="002961CA" w:rsidRDefault="002961CA" w:rsidP="006F37BC">
      <w:pPr>
        <w:rPr>
          <w:rFonts w:ascii="Cambria" w:hAnsi="Cambria" w:cs="Calibri"/>
          <w:b/>
          <w:bCs/>
          <w:sz w:val="22"/>
          <w:szCs w:val="22"/>
          <w:u w:val="single"/>
        </w:rPr>
      </w:pPr>
    </w:p>
    <w:p w14:paraId="582D278C" w14:textId="575319FF" w:rsidR="002961CA" w:rsidRDefault="002961CA" w:rsidP="006F37BC">
      <w:pPr>
        <w:rPr>
          <w:rFonts w:ascii="Cambria" w:hAnsi="Cambria" w:cs="Calibri"/>
          <w:b/>
          <w:bCs/>
          <w:sz w:val="22"/>
          <w:szCs w:val="22"/>
          <w:u w:val="single"/>
        </w:rPr>
      </w:pPr>
    </w:p>
    <w:p w14:paraId="2A193A4F" w14:textId="77777777" w:rsidR="002961CA" w:rsidRPr="002961CA" w:rsidRDefault="002961CA" w:rsidP="006F37BC">
      <w:pPr>
        <w:rPr>
          <w:rFonts w:ascii="Cambria" w:hAnsi="Cambria" w:cs="Calibri"/>
          <w:b/>
          <w:bCs/>
          <w:sz w:val="22"/>
          <w:szCs w:val="22"/>
          <w:u w:val="single"/>
        </w:rPr>
      </w:pPr>
    </w:p>
    <w:p w14:paraId="2642DA8C" w14:textId="6DC705F2" w:rsidR="00976A5A" w:rsidRPr="002961CA" w:rsidRDefault="00976A5A" w:rsidP="006F37BC">
      <w:pPr>
        <w:rPr>
          <w:rFonts w:ascii="Cambria" w:hAnsi="Cambria" w:cs="Calibri"/>
          <w:b/>
          <w:bCs/>
          <w:sz w:val="22"/>
          <w:szCs w:val="22"/>
          <w:u w:val="single"/>
        </w:rPr>
      </w:pPr>
    </w:p>
    <w:p w14:paraId="073C13FF" w14:textId="26D7D383" w:rsidR="00976A5A" w:rsidRPr="002961CA" w:rsidRDefault="00976A5A" w:rsidP="006F37BC">
      <w:pPr>
        <w:rPr>
          <w:rFonts w:ascii="Cambria" w:hAnsi="Cambria" w:cs="Calibri"/>
          <w:b/>
          <w:bCs/>
          <w:sz w:val="22"/>
          <w:szCs w:val="22"/>
          <w:u w:val="single"/>
        </w:rPr>
      </w:pPr>
    </w:p>
    <w:p w14:paraId="02F3F0B2" w14:textId="37D0C09C" w:rsidR="00D52AF8" w:rsidRPr="002961CA" w:rsidRDefault="00D52AF8" w:rsidP="007C3EF4">
      <w:pPr>
        <w:pStyle w:val="Ttulo1"/>
        <w:pBdr>
          <w:top w:val="single" w:sz="4" w:space="1" w:color="auto"/>
          <w:left w:val="single" w:sz="4" w:space="4" w:color="auto"/>
          <w:bottom w:val="single" w:sz="4" w:space="1" w:color="auto"/>
          <w:right w:val="single" w:sz="4" w:space="4" w:color="auto"/>
        </w:pBdr>
        <w:jc w:val="center"/>
        <w:rPr>
          <w:rFonts w:ascii="Cambria" w:hAnsi="Cambria" w:cs="Calibri"/>
          <w:sz w:val="20"/>
          <w:szCs w:val="20"/>
        </w:rPr>
      </w:pPr>
      <w:r w:rsidRPr="002961CA">
        <w:rPr>
          <w:rFonts w:ascii="Cambria" w:hAnsi="Cambria" w:cs="Calibri"/>
          <w:sz w:val="20"/>
          <w:szCs w:val="20"/>
        </w:rPr>
        <w:t>FORMULARIO DE SOLICITUD</w:t>
      </w:r>
    </w:p>
    <w:p w14:paraId="6365A0FF" w14:textId="14804137" w:rsidR="007C3EF4" w:rsidRPr="00CE2A3A" w:rsidRDefault="007C3EF4" w:rsidP="007C3EF4">
      <w:pPr>
        <w:pStyle w:val="Ttulo1"/>
        <w:pBdr>
          <w:top w:val="single" w:sz="4" w:space="1" w:color="auto"/>
          <w:left w:val="single" w:sz="4" w:space="4" w:color="auto"/>
          <w:bottom w:val="single" w:sz="4" w:space="1" w:color="auto"/>
          <w:right w:val="single" w:sz="4" w:space="4" w:color="auto"/>
        </w:pBdr>
        <w:jc w:val="center"/>
        <w:rPr>
          <w:rFonts w:ascii="Cambria" w:hAnsi="Cambria" w:cs="Calibri"/>
          <w:sz w:val="20"/>
          <w:szCs w:val="20"/>
          <w:lang w:val="en-US"/>
        </w:rPr>
      </w:pPr>
      <w:r w:rsidRPr="00CE2A3A">
        <w:rPr>
          <w:rFonts w:ascii="Cambria" w:hAnsi="Cambria" w:cs="Calibri"/>
          <w:sz w:val="20"/>
          <w:szCs w:val="20"/>
          <w:lang w:val="en-US"/>
        </w:rPr>
        <w:t>HONG KONG TOYS &amp; GAMES FAIR 20</w:t>
      </w:r>
      <w:r w:rsidR="00A35507">
        <w:rPr>
          <w:rFonts w:ascii="Cambria" w:hAnsi="Cambria" w:cs="Calibri"/>
          <w:sz w:val="20"/>
          <w:szCs w:val="20"/>
          <w:lang w:val="en-US"/>
        </w:rPr>
        <w:t>2</w:t>
      </w:r>
      <w:r w:rsidR="001C2083">
        <w:rPr>
          <w:rFonts w:ascii="Cambria" w:hAnsi="Cambria" w:cs="Calibri"/>
          <w:sz w:val="20"/>
          <w:szCs w:val="20"/>
          <w:lang w:val="en-US"/>
        </w:rPr>
        <w:t>1</w:t>
      </w:r>
    </w:p>
    <w:p w14:paraId="4CDE49A7" w14:textId="363B87B7" w:rsidR="007C3EF4" w:rsidRPr="00CE2A3A" w:rsidRDefault="00047A87" w:rsidP="007C3EF4">
      <w:pPr>
        <w:pBdr>
          <w:top w:val="single" w:sz="4" w:space="1" w:color="auto"/>
          <w:left w:val="single" w:sz="4" w:space="4" w:color="auto"/>
          <w:bottom w:val="single" w:sz="4" w:space="1" w:color="auto"/>
          <w:right w:val="single" w:sz="4" w:space="4" w:color="auto"/>
        </w:pBdr>
        <w:jc w:val="center"/>
        <w:rPr>
          <w:rFonts w:ascii="Cambria" w:hAnsi="Cambria" w:cs="Calibri"/>
          <w:sz w:val="20"/>
          <w:szCs w:val="20"/>
          <w:lang w:val="es-ES_tradnl"/>
        </w:rPr>
      </w:pPr>
      <w:r>
        <w:rPr>
          <w:rFonts w:ascii="Cambria" w:hAnsi="Cambria" w:cs="Calibri"/>
          <w:sz w:val="20"/>
          <w:szCs w:val="20"/>
          <w:lang w:val="es-ES_tradnl"/>
        </w:rPr>
        <w:t xml:space="preserve">Hong Kong, </w:t>
      </w:r>
      <w:r w:rsidR="001C2083">
        <w:rPr>
          <w:rFonts w:ascii="Cambria" w:hAnsi="Cambria" w:cs="Calibri"/>
          <w:sz w:val="20"/>
          <w:szCs w:val="20"/>
          <w:lang w:val="es-ES_tradnl"/>
        </w:rPr>
        <w:t>11</w:t>
      </w:r>
      <w:r w:rsidR="007C3EF4" w:rsidRPr="00CE2A3A">
        <w:rPr>
          <w:rFonts w:ascii="Cambria" w:hAnsi="Cambria" w:cs="Calibri"/>
          <w:sz w:val="20"/>
          <w:szCs w:val="20"/>
          <w:lang w:val="es-ES_tradnl"/>
        </w:rPr>
        <w:t>-</w:t>
      </w:r>
      <w:r w:rsidR="001C2083">
        <w:rPr>
          <w:rFonts w:ascii="Cambria" w:hAnsi="Cambria" w:cs="Calibri"/>
          <w:sz w:val="20"/>
          <w:szCs w:val="20"/>
          <w:lang w:val="es-ES_tradnl"/>
        </w:rPr>
        <w:t>14</w:t>
      </w:r>
      <w:r w:rsidR="007C3EF4" w:rsidRPr="00CE2A3A">
        <w:rPr>
          <w:rFonts w:ascii="Cambria" w:hAnsi="Cambria" w:cs="Calibri"/>
          <w:sz w:val="20"/>
          <w:szCs w:val="20"/>
          <w:lang w:val="es-ES_tradnl"/>
        </w:rPr>
        <w:t xml:space="preserve"> enero 20</w:t>
      </w:r>
      <w:r w:rsidR="00A35507">
        <w:rPr>
          <w:rFonts w:ascii="Cambria" w:hAnsi="Cambria" w:cs="Calibri"/>
          <w:sz w:val="20"/>
          <w:szCs w:val="20"/>
          <w:lang w:val="es-ES_tradnl"/>
        </w:rPr>
        <w:t>2</w:t>
      </w:r>
      <w:r w:rsidR="001C2083">
        <w:rPr>
          <w:rFonts w:ascii="Cambria" w:hAnsi="Cambria" w:cs="Calibri"/>
          <w:sz w:val="20"/>
          <w:szCs w:val="20"/>
          <w:lang w:val="es-ES_tradnl"/>
        </w:rPr>
        <w:t>1</w:t>
      </w:r>
    </w:p>
    <w:p w14:paraId="06BC758C" w14:textId="77777777" w:rsidR="007C3EF4" w:rsidRPr="00CE2A3A" w:rsidRDefault="007C3EF4" w:rsidP="007C3EF4">
      <w:pPr>
        <w:rPr>
          <w:rFonts w:ascii="Cambria" w:hAnsi="Cambria" w:cs="Calibri"/>
          <w:sz w:val="20"/>
          <w:szCs w:val="20"/>
        </w:rPr>
      </w:pPr>
    </w:p>
    <w:p w14:paraId="2B8BBE8C" w14:textId="77777777" w:rsidR="007C3EF4" w:rsidRPr="00CE2A3A" w:rsidRDefault="007C3EF4" w:rsidP="007C3EF4">
      <w:pPr>
        <w:rPr>
          <w:rFonts w:ascii="Cambria" w:hAnsi="Cambria" w:cs="Calibri"/>
          <w:sz w:val="20"/>
          <w:szCs w:val="20"/>
        </w:rPr>
      </w:pPr>
    </w:p>
    <w:p w14:paraId="2B19D288" w14:textId="77777777" w:rsidR="007C3EF4" w:rsidRPr="00CE2A3A" w:rsidRDefault="007C3EF4" w:rsidP="007C3EF4">
      <w:pPr>
        <w:rPr>
          <w:rFonts w:ascii="Cambria" w:hAnsi="Cambria" w:cs="Calibri"/>
          <w:b/>
          <w:bCs/>
          <w:sz w:val="20"/>
          <w:szCs w:val="20"/>
          <w:u w:val="single"/>
        </w:rPr>
      </w:pPr>
      <w:r w:rsidRPr="00CE2A3A">
        <w:rPr>
          <w:rFonts w:ascii="Cambria" w:hAnsi="Cambria" w:cs="Calibri"/>
          <w:b/>
          <w:bCs/>
          <w:sz w:val="20"/>
          <w:szCs w:val="20"/>
          <w:u w:val="single"/>
        </w:rPr>
        <w:t>DATOS SIGNIFICATIVOS</w:t>
      </w:r>
    </w:p>
    <w:p w14:paraId="18AE84CC" w14:textId="77777777" w:rsidR="007C3EF4" w:rsidRPr="00CE2A3A" w:rsidRDefault="007C3EF4" w:rsidP="007C3EF4">
      <w:pPr>
        <w:rPr>
          <w:rFonts w:ascii="Cambria" w:hAnsi="Cambria" w:cs="Calibri"/>
          <w:sz w:val="20"/>
          <w:szCs w:val="20"/>
        </w:rPr>
      </w:pPr>
      <w:r w:rsidRPr="00CE2A3A">
        <w:rPr>
          <w:rFonts w:ascii="Cambria" w:hAnsi="Cambria" w:cs="Calibri"/>
          <w:sz w:val="20"/>
          <w:szCs w:val="20"/>
        </w:rPr>
        <w:t xml:space="preserve"> </w:t>
      </w:r>
    </w:p>
    <w:p w14:paraId="7A295455" w14:textId="77777777" w:rsidR="007C3EF4" w:rsidRPr="00CE2A3A" w:rsidRDefault="007C3EF4" w:rsidP="007C3EF4">
      <w:pPr>
        <w:numPr>
          <w:ilvl w:val="0"/>
          <w:numId w:val="6"/>
        </w:numPr>
        <w:rPr>
          <w:rFonts w:ascii="Cambria" w:hAnsi="Cambria" w:cs="Calibri"/>
          <w:sz w:val="20"/>
          <w:szCs w:val="20"/>
        </w:rPr>
      </w:pPr>
      <w:r w:rsidRPr="00CE2A3A">
        <w:rPr>
          <w:rFonts w:ascii="Cambria" w:hAnsi="Cambria" w:cs="Calibri"/>
          <w:sz w:val="20"/>
          <w:szCs w:val="20"/>
        </w:rPr>
        <w:t>Empresa:</w:t>
      </w:r>
    </w:p>
    <w:p w14:paraId="1E9532FF" w14:textId="77777777" w:rsidR="007C3EF4" w:rsidRPr="00CE2A3A" w:rsidRDefault="007C3EF4" w:rsidP="007C3EF4">
      <w:pPr>
        <w:ind w:left="427"/>
        <w:rPr>
          <w:rFonts w:ascii="Cambria" w:hAnsi="Cambria" w:cs="Calibri"/>
          <w:sz w:val="20"/>
          <w:szCs w:val="20"/>
        </w:rPr>
      </w:pPr>
    </w:p>
    <w:p w14:paraId="5CD22CB0" w14:textId="77777777" w:rsidR="007C3EF4" w:rsidRPr="00CE2A3A" w:rsidRDefault="007C3EF4" w:rsidP="007C3EF4">
      <w:pPr>
        <w:numPr>
          <w:ilvl w:val="0"/>
          <w:numId w:val="6"/>
        </w:numPr>
        <w:rPr>
          <w:rFonts w:ascii="Cambria" w:hAnsi="Cambria" w:cs="Calibri"/>
          <w:sz w:val="20"/>
          <w:szCs w:val="20"/>
        </w:rPr>
      </w:pPr>
      <w:r w:rsidRPr="00CE2A3A">
        <w:rPr>
          <w:rFonts w:ascii="Cambria" w:hAnsi="Cambria" w:cs="Calibri"/>
          <w:sz w:val="20"/>
          <w:szCs w:val="20"/>
        </w:rPr>
        <w:t>CIF</w:t>
      </w:r>
    </w:p>
    <w:p w14:paraId="060943CB" w14:textId="77777777" w:rsidR="007C3EF4" w:rsidRPr="00CE2A3A" w:rsidRDefault="007C3EF4" w:rsidP="007C3EF4">
      <w:pPr>
        <w:rPr>
          <w:rFonts w:ascii="Cambria" w:hAnsi="Cambria" w:cs="Calibri"/>
          <w:sz w:val="20"/>
          <w:szCs w:val="20"/>
        </w:rPr>
      </w:pPr>
    </w:p>
    <w:p w14:paraId="2C7A6CC8" w14:textId="77777777" w:rsidR="007C3EF4" w:rsidRPr="00CE2A3A" w:rsidRDefault="007C3EF4" w:rsidP="007C3EF4">
      <w:pPr>
        <w:numPr>
          <w:ilvl w:val="0"/>
          <w:numId w:val="6"/>
        </w:numPr>
        <w:rPr>
          <w:rFonts w:ascii="Cambria" w:hAnsi="Cambria" w:cs="Calibri"/>
          <w:sz w:val="20"/>
          <w:szCs w:val="20"/>
        </w:rPr>
      </w:pPr>
      <w:r w:rsidRPr="00CE2A3A">
        <w:rPr>
          <w:rFonts w:ascii="Cambria" w:hAnsi="Cambria" w:cs="Calibri"/>
          <w:sz w:val="20"/>
          <w:szCs w:val="20"/>
        </w:rPr>
        <w:t>Teléfono de Contacto:</w:t>
      </w:r>
      <w:r w:rsidRPr="00CE2A3A">
        <w:rPr>
          <w:rFonts w:ascii="Cambria" w:hAnsi="Cambria" w:cs="Calibri"/>
          <w:sz w:val="20"/>
          <w:szCs w:val="20"/>
        </w:rPr>
        <w:tab/>
      </w:r>
    </w:p>
    <w:p w14:paraId="6FAC0AAC" w14:textId="77777777" w:rsidR="007C3EF4" w:rsidRPr="00CE2A3A" w:rsidRDefault="007C3EF4" w:rsidP="007C3EF4">
      <w:pPr>
        <w:ind w:left="427"/>
        <w:rPr>
          <w:rFonts w:ascii="Cambria" w:hAnsi="Cambria" w:cs="Calibri"/>
          <w:sz w:val="20"/>
          <w:szCs w:val="20"/>
        </w:rPr>
      </w:pPr>
      <w:r w:rsidRPr="00CE2A3A">
        <w:rPr>
          <w:rFonts w:ascii="Cambria" w:hAnsi="Cambria" w:cs="Calibri"/>
          <w:sz w:val="20"/>
          <w:szCs w:val="20"/>
        </w:rPr>
        <w:tab/>
      </w:r>
      <w:r w:rsidRPr="00CE2A3A">
        <w:rPr>
          <w:rFonts w:ascii="Cambria" w:hAnsi="Cambria" w:cs="Calibri"/>
          <w:sz w:val="20"/>
          <w:szCs w:val="20"/>
        </w:rPr>
        <w:tab/>
      </w:r>
      <w:r w:rsidRPr="00CE2A3A">
        <w:rPr>
          <w:rFonts w:ascii="Cambria" w:hAnsi="Cambria" w:cs="Calibri"/>
          <w:sz w:val="20"/>
          <w:szCs w:val="20"/>
        </w:rPr>
        <w:tab/>
      </w:r>
      <w:r w:rsidRPr="00CE2A3A">
        <w:rPr>
          <w:rFonts w:ascii="Cambria" w:hAnsi="Cambria" w:cs="Calibri"/>
          <w:sz w:val="20"/>
          <w:szCs w:val="20"/>
        </w:rPr>
        <w:tab/>
      </w:r>
      <w:r w:rsidRPr="00CE2A3A">
        <w:rPr>
          <w:rFonts w:ascii="Cambria" w:hAnsi="Cambria" w:cs="Calibri"/>
          <w:sz w:val="20"/>
          <w:szCs w:val="20"/>
        </w:rPr>
        <w:tab/>
      </w:r>
      <w:r w:rsidRPr="00CE2A3A">
        <w:rPr>
          <w:rFonts w:ascii="Cambria" w:hAnsi="Cambria" w:cs="Calibri"/>
          <w:sz w:val="20"/>
          <w:szCs w:val="20"/>
        </w:rPr>
        <w:tab/>
      </w:r>
      <w:r w:rsidRPr="00CE2A3A">
        <w:rPr>
          <w:rFonts w:ascii="Cambria" w:hAnsi="Cambria" w:cs="Calibri"/>
          <w:sz w:val="20"/>
          <w:szCs w:val="20"/>
        </w:rPr>
        <w:tab/>
      </w:r>
    </w:p>
    <w:p w14:paraId="36225668" w14:textId="77777777" w:rsidR="007C3EF4" w:rsidRPr="00CE2A3A" w:rsidRDefault="007C3EF4" w:rsidP="007C3EF4">
      <w:pPr>
        <w:numPr>
          <w:ilvl w:val="0"/>
          <w:numId w:val="6"/>
        </w:numPr>
        <w:rPr>
          <w:rFonts w:ascii="Cambria" w:hAnsi="Cambria" w:cs="Calibri"/>
          <w:sz w:val="20"/>
          <w:szCs w:val="20"/>
        </w:rPr>
      </w:pPr>
      <w:r w:rsidRPr="00CE2A3A">
        <w:rPr>
          <w:rFonts w:ascii="Cambria" w:hAnsi="Cambria" w:cs="Calibri"/>
          <w:sz w:val="20"/>
          <w:szCs w:val="20"/>
        </w:rPr>
        <w:t>Representante en el Stand:</w:t>
      </w:r>
    </w:p>
    <w:p w14:paraId="5E59993D" w14:textId="77777777" w:rsidR="007C3EF4" w:rsidRPr="00CE2A3A" w:rsidRDefault="007C3EF4" w:rsidP="007C3EF4">
      <w:pPr>
        <w:rPr>
          <w:rFonts w:ascii="Cambria" w:hAnsi="Cambria" w:cs="Calibri"/>
          <w:sz w:val="20"/>
          <w:szCs w:val="20"/>
        </w:rPr>
      </w:pPr>
    </w:p>
    <w:p w14:paraId="2E58A19D" w14:textId="77777777" w:rsidR="007C3EF4" w:rsidRPr="00CE2A3A" w:rsidRDefault="007C3EF4" w:rsidP="007C3EF4">
      <w:pPr>
        <w:numPr>
          <w:ilvl w:val="0"/>
          <w:numId w:val="6"/>
        </w:numPr>
        <w:rPr>
          <w:rFonts w:ascii="Cambria" w:hAnsi="Cambria" w:cs="Calibri"/>
          <w:sz w:val="20"/>
          <w:szCs w:val="20"/>
        </w:rPr>
      </w:pPr>
      <w:r w:rsidRPr="00CE2A3A">
        <w:rPr>
          <w:rFonts w:ascii="Cambria" w:hAnsi="Cambria" w:cs="Calibri"/>
          <w:sz w:val="20"/>
          <w:szCs w:val="20"/>
        </w:rPr>
        <w:t>¿Han participado en esta acción antes? Indicar nº de veces: ________</w:t>
      </w:r>
    </w:p>
    <w:p w14:paraId="193CBF75" w14:textId="77777777" w:rsidR="007C3EF4" w:rsidRPr="00CE2A3A" w:rsidRDefault="007C3EF4" w:rsidP="007C3EF4">
      <w:pPr>
        <w:pStyle w:val="Prrafodelista"/>
        <w:rPr>
          <w:rFonts w:ascii="Cambria" w:hAnsi="Cambria" w:cs="Calibri"/>
          <w:sz w:val="20"/>
          <w:szCs w:val="20"/>
        </w:rPr>
      </w:pPr>
    </w:p>
    <w:p w14:paraId="4A89A08E" w14:textId="77777777" w:rsidR="007C3EF4" w:rsidRPr="00CE2A3A" w:rsidRDefault="007C3EF4" w:rsidP="007C3EF4">
      <w:pPr>
        <w:numPr>
          <w:ilvl w:val="0"/>
          <w:numId w:val="6"/>
        </w:numPr>
        <w:rPr>
          <w:rFonts w:ascii="Cambria" w:hAnsi="Cambria" w:cs="Calibri"/>
          <w:sz w:val="20"/>
          <w:szCs w:val="20"/>
        </w:rPr>
      </w:pPr>
      <w:r w:rsidRPr="00CE2A3A">
        <w:rPr>
          <w:rFonts w:ascii="Cambria" w:hAnsi="Cambria" w:cs="Calibri"/>
          <w:sz w:val="20"/>
          <w:szCs w:val="20"/>
        </w:rPr>
        <w:t>¿Coexhiben con alguna otra empresa?</w:t>
      </w:r>
    </w:p>
    <w:p w14:paraId="1CE13224" w14:textId="77777777" w:rsidR="007C3EF4" w:rsidRPr="00CE2A3A" w:rsidRDefault="007C3EF4" w:rsidP="007C3EF4">
      <w:pPr>
        <w:rPr>
          <w:rFonts w:ascii="Cambria" w:hAnsi="Cambria" w:cs="Calibri"/>
          <w:sz w:val="20"/>
          <w:szCs w:val="20"/>
        </w:rPr>
      </w:pPr>
    </w:p>
    <w:p w14:paraId="064D5EA8" w14:textId="7891449A" w:rsidR="007C3EF4" w:rsidRPr="00CE2A3A" w:rsidRDefault="007C3EF4" w:rsidP="007C3EF4">
      <w:pPr>
        <w:numPr>
          <w:ilvl w:val="0"/>
          <w:numId w:val="6"/>
        </w:numPr>
        <w:rPr>
          <w:rFonts w:ascii="Cambria" w:hAnsi="Cambria" w:cs="Calibri"/>
          <w:sz w:val="20"/>
          <w:szCs w:val="20"/>
        </w:rPr>
      </w:pPr>
      <w:r w:rsidRPr="00CE2A3A">
        <w:rPr>
          <w:rFonts w:ascii="Cambria" w:hAnsi="Cambria" w:cs="Calibri"/>
          <w:sz w:val="20"/>
          <w:szCs w:val="20"/>
        </w:rPr>
        <w:t>Volumen aproximado mercancía:</w:t>
      </w:r>
    </w:p>
    <w:p w14:paraId="613502C2" w14:textId="77777777" w:rsidR="007C3EF4" w:rsidRPr="00CE2A3A" w:rsidRDefault="007C3EF4" w:rsidP="007C3EF4">
      <w:pPr>
        <w:rPr>
          <w:rFonts w:ascii="Cambria" w:hAnsi="Cambria" w:cs="Calibri"/>
          <w:sz w:val="20"/>
          <w:szCs w:val="20"/>
          <w:u w:val="single"/>
        </w:rPr>
      </w:pPr>
    </w:p>
    <w:p w14:paraId="49B7C15D" w14:textId="77777777" w:rsidR="007C3EF4" w:rsidRPr="00CE2A3A" w:rsidRDefault="007C3EF4" w:rsidP="007C3EF4">
      <w:pPr>
        <w:numPr>
          <w:ilvl w:val="0"/>
          <w:numId w:val="6"/>
        </w:numPr>
        <w:rPr>
          <w:rFonts w:ascii="Cambria" w:hAnsi="Cambria" w:cs="Calibri"/>
          <w:sz w:val="20"/>
          <w:szCs w:val="20"/>
        </w:rPr>
      </w:pPr>
      <w:r w:rsidRPr="006475AB">
        <w:rPr>
          <w:rFonts w:ascii="Cambria" w:hAnsi="Cambria" w:cs="Calibri"/>
          <w:sz w:val="20"/>
          <w:szCs w:val="20"/>
        </w:rPr>
        <w:t>M2 de Stand a reservar</w:t>
      </w:r>
      <w:r w:rsidRPr="00CE2A3A">
        <w:rPr>
          <w:rFonts w:ascii="Cambria" w:hAnsi="Cambria" w:cs="Calibri"/>
          <w:sz w:val="20"/>
          <w:szCs w:val="20"/>
          <w:u w:val="single"/>
        </w:rPr>
        <w:t>:</w:t>
      </w:r>
      <w:r w:rsidRPr="00CE2A3A">
        <w:rPr>
          <w:rFonts w:ascii="Cambria" w:hAnsi="Cambria" w:cs="Calibri"/>
          <w:sz w:val="20"/>
          <w:szCs w:val="20"/>
        </w:rPr>
        <w:t xml:space="preserve"> ________________ m2   </w:t>
      </w:r>
    </w:p>
    <w:p w14:paraId="2981F46A" w14:textId="77777777" w:rsidR="007C3EF4" w:rsidRPr="00CE2A3A" w:rsidRDefault="007C3EF4" w:rsidP="007C3EF4">
      <w:pPr>
        <w:pStyle w:val="Prrafodelista"/>
        <w:rPr>
          <w:rFonts w:ascii="Cambria" w:hAnsi="Cambria" w:cs="Calibri"/>
          <w:sz w:val="20"/>
          <w:szCs w:val="20"/>
        </w:rPr>
      </w:pPr>
    </w:p>
    <w:p w14:paraId="798A41FF" w14:textId="77777777" w:rsidR="007C3EF4" w:rsidRPr="00CE2A3A" w:rsidRDefault="007C3EF4" w:rsidP="007C3EF4">
      <w:pPr>
        <w:numPr>
          <w:ilvl w:val="0"/>
          <w:numId w:val="6"/>
        </w:numPr>
        <w:rPr>
          <w:rFonts w:ascii="Cambria" w:hAnsi="Cambria" w:cs="Calibri"/>
          <w:sz w:val="20"/>
          <w:szCs w:val="20"/>
        </w:rPr>
      </w:pPr>
      <w:r w:rsidRPr="00CE2A3A">
        <w:rPr>
          <w:rFonts w:ascii="Cambria" w:hAnsi="Cambria" w:cs="Calibri"/>
          <w:sz w:val="20"/>
          <w:szCs w:val="20"/>
        </w:rPr>
        <w:t xml:space="preserve">Caras abiertas_______ </w:t>
      </w:r>
    </w:p>
    <w:p w14:paraId="4812DC61" w14:textId="77777777" w:rsidR="007C3EF4" w:rsidRPr="00CE2A3A" w:rsidRDefault="007C3EF4" w:rsidP="007C3EF4">
      <w:pPr>
        <w:pStyle w:val="Prrafodelista"/>
        <w:rPr>
          <w:rFonts w:ascii="Cambria" w:hAnsi="Cambria" w:cs="Calibri"/>
          <w:sz w:val="20"/>
          <w:szCs w:val="20"/>
        </w:rPr>
      </w:pPr>
    </w:p>
    <w:p w14:paraId="169D621D" w14:textId="77777777" w:rsidR="007C3EF4" w:rsidRPr="00CE2A3A" w:rsidRDefault="007C3EF4" w:rsidP="007C3EF4">
      <w:pPr>
        <w:numPr>
          <w:ilvl w:val="0"/>
          <w:numId w:val="6"/>
        </w:numPr>
        <w:rPr>
          <w:rFonts w:ascii="Cambria" w:hAnsi="Cambria" w:cs="Calibri"/>
          <w:sz w:val="20"/>
          <w:szCs w:val="20"/>
        </w:rPr>
      </w:pPr>
      <w:r w:rsidRPr="00CE2A3A">
        <w:rPr>
          <w:rFonts w:ascii="Cambria" w:hAnsi="Cambria" w:cs="Calibri"/>
          <w:sz w:val="20"/>
          <w:szCs w:val="20"/>
        </w:rPr>
        <w:t>Localización deseada___________________</w:t>
      </w:r>
    </w:p>
    <w:p w14:paraId="2EC9A317" w14:textId="77777777" w:rsidR="007C3EF4" w:rsidRPr="00CE2A3A" w:rsidRDefault="007C3EF4" w:rsidP="007C3EF4">
      <w:pPr>
        <w:rPr>
          <w:rFonts w:ascii="Cambria" w:hAnsi="Cambria" w:cs="Calibri"/>
          <w:sz w:val="20"/>
          <w:szCs w:val="20"/>
        </w:rPr>
      </w:pPr>
    </w:p>
    <w:p w14:paraId="088277CF" w14:textId="77777777" w:rsidR="007C3EF4" w:rsidRPr="00CE2A3A" w:rsidRDefault="007C3EF4" w:rsidP="007C3EF4">
      <w:pPr>
        <w:numPr>
          <w:ilvl w:val="0"/>
          <w:numId w:val="6"/>
        </w:numPr>
        <w:rPr>
          <w:rFonts w:ascii="Cambria" w:hAnsi="Cambria" w:cs="Calibri"/>
          <w:sz w:val="20"/>
          <w:szCs w:val="20"/>
        </w:rPr>
      </w:pPr>
      <w:r w:rsidRPr="00CE2A3A">
        <w:rPr>
          <w:rFonts w:ascii="Cambria" w:hAnsi="Cambria" w:cs="Calibri"/>
          <w:sz w:val="20"/>
          <w:szCs w:val="20"/>
        </w:rPr>
        <w:t>Productos que fabrican:</w:t>
      </w:r>
    </w:p>
    <w:p w14:paraId="103AFA7F" w14:textId="77777777" w:rsidR="007C3EF4" w:rsidRPr="00CE2A3A" w:rsidRDefault="007C3EF4" w:rsidP="007C3EF4">
      <w:pPr>
        <w:rPr>
          <w:rFonts w:ascii="Cambria" w:hAnsi="Cambria" w:cs="Calibri"/>
          <w:sz w:val="20"/>
          <w:szCs w:val="20"/>
        </w:rPr>
      </w:pPr>
    </w:p>
    <w:p w14:paraId="41A899C0" w14:textId="77777777" w:rsidR="007C3EF4" w:rsidRPr="00CE2A3A" w:rsidRDefault="007C3EF4" w:rsidP="007C3EF4">
      <w:pPr>
        <w:numPr>
          <w:ilvl w:val="0"/>
          <w:numId w:val="6"/>
        </w:numPr>
        <w:jc w:val="both"/>
        <w:rPr>
          <w:rFonts w:ascii="Cambria" w:hAnsi="Cambria" w:cs="Calibri"/>
          <w:sz w:val="20"/>
          <w:szCs w:val="20"/>
        </w:rPr>
      </w:pPr>
      <w:r w:rsidRPr="00CE2A3A">
        <w:rPr>
          <w:rFonts w:ascii="Cambria" w:hAnsi="Cambria" w:cs="Calibri"/>
          <w:sz w:val="20"/>
          <w:szCs w:val="20"/>
        </w:rPr>
        <w:t xml:space="preserve">C.C.C. / Nº de cuenta en euros a la cual cargar los recibos domiciliados correspondientes a decoración, transporte agrupado, etc: </w:t>
      </w:r>
    </w:p>
    <w:p w14:paraId="556AA86E" w14:textId="77777777" w:rsidR="007C3EF4" w:rsidRPr="0088689A" w:rsidRDefault="007C3EF4" w:rsidP="0088689A">
      <w:pPr>
        <w:rPr>
          <w:rFonts w:ascii="Cambria" w:hAnsi="Cambria" w:cs="Calibri"/>
          <w:sz w:val="20"/>
          <w:szCs w:val="20"/>
        </w:rPr>
      </w:pPr>
    </w:p>
    <w:p w14:paraId="77CC6896" w14:textId="77777777" w:rsidR="007C3EF4" w:rsidRDefault="007C3EF4" w:rsidP="007C3EF4">
      <w:pPr>
        <w:numPr>
          <w:ilvl w:val="0"/>
          <w:numId w:val="6"/>
        </w:numPr>
        <w:jc w:val="both"/>
        <w:rPr>
          <w:rFonts w:ascii="Cambria" w:hAnsi="Cambria" w:cs="Calibri"/>
          <w:sz w:val="20"/>
          <w:szCs w:val="20"/>
        </w:rPr>
      </w:pPr>
      <w:r w:rsidRPr="00CE2A3A">
        <w:rPr>
          <w:rFonts w:ascii="Cambria" w:hAnsi="Cambria" w:cs="Calibri"/>
          <w:sz w:val="20"/>
          <w:szCs w:val="20"/>
        </w:rPr>
        <w:t>Observaciones: __________________________________</w:t>
      </w:r>
    </w:p>
    <w:p w14:paraId="77D54085" w14:textId="77777777" w:rsidR="008D34A0" w:rsidRPr="00CE2A3A" w:rsidRDefault="008D34A0" w:rsidP="008D34A0">
      <w:pPr>
        <w:ind w:left="787"/>
        <w:jc w:val="both"/>
        <w:rPr>
          <w:rFonts w:ascii="Cambria" w:hAnsi="Cambria" w:cs="Calibri"/>
          <w:sz w:val="20"/>
          <w:szCs w:val="20"/>
        </w:rPr>
      </w:pPr>
    </w:p>
    <w:p w14:paraId="4B191C3C" w14:textId="6F10DF76" w:rsidR="007C3EF4" w:rsidRPr="00CE2A3A" w:rsidRDefault="007C3EF4" w:rsidP="007C3EF4">
      <w:pPr>
        <w:rPr>
          <w:rFonts w:ascii="Cambria" w:hAnsi="Cambria" w:cs="Calibri"/>
          <w:sz w:val="20"/>
          <w:szCs w:val="20"/>
        </w:rPr>
      </w:pPr>
    </w:p>
    <w:p w14:paraId="0F437411" w14:textId="7559AA80" w:rsidR="00E51CF2" w:rsidRPr="00E51CF2" w:rsidRDefault="00E51CF2" w:rsidP="008D34A0">
      <w:pPr>
        <w:rPr>
          <w:rFonts w:ascii="Cambria" w:hAnsi="Cambria" w:cs="Calibri"/>
          <w:sz w:val="20"/>
          <w:szCs w:val="20"/>
        </w:rPr>
      </w:pPr>
      <w:r w:rsidRPr="00E51CF2">
        <w:rPr>
          <w:rFonts w:ascii="Cambria" w:hAnsi="Cambria"/>
          <w:sz w:val="20"/>
          <w:szCs w:val="20"/>
          <w:lang w:eastAsia="en-US"/>
        </w:rPr>
        <w:t>No se admitirá ninguna solicitud recibida con posterioridad a la fecha indica</w:t>
      </w:r>
      <w:r w:rsidR="000E5662">
        <w:rPr>
          <w:rFonts w:ascii="Cambria" w:hAnsi="Cambria"/>
          <w:sz w:val="20"/>
          <w:szCs w:val="20"/>
          <w:lang w:eastAsia="en-US"/>
        </w:rPr>
        <w:t>d</w:t>
      </w:r>
      <w:r w:rsidRPr="00E51CF2">
        <w:rPr>
          <w:rFonts w:ascii="Cambria" w:hAnsi="Cambria"/>
          <w:sz w:val="20"/>
          <w:szCs w:val="20"/>
          <w:lang w:eastAsia="en-US"/>
        </w:rPr>
        <w:t>a</w:t>
      </w:r>
      <w:r w:rsidR="000E5662">
        <w:rPr>
          <w:rFonts w:ascii="Cambria" w:hAnsi="Cambria"/>
          <w:sz w:val="20"/>
          <w:szCs w:val="20"/>
          <w:lang w:eastAsia="en-US"/>
        </w:rPr>
        <w:t>.</w:t>
      </w:r>
    </w:p>
    <w:p w14:paraId="45DEE057" w14:textId="77777777" w:rsidR="00E51CF2" w:rsidRDefault="00E51CF2" w:rsidP="008D34A0">
      <w:pPr>
        <w:rPr>
          <w:rFonts w:ascii="Cambria" w:hAnsi="Cambria" w:cs="Calibri"/>
          <w:sz w:val="20"/>
          <w:szCs w:val="20"/>
        </w:rPr>
      </w:pPr>
    </w:p>
    <w:p w14:paraId="1D5D159F" w14:textId="11A6C4F7" w:rsidR="008D34A0" w:rsidRDefault="008D34A0" w:rsidP="008D34A0">
      <w:pPr>
        <w:rPr>
          <w:rFonts w:ascii="Bell MT" w:hAnsi="Bell MT" w:cs="Calibri"/>
          <w:b/>
          <w:sz w:val="22"/>
          <w:szCs w:val="22"/>
        </w:rPr>
      </w:pPr>
      <w:r>
        <w:rPr>
          <w:rFonts w:ascii="Cambria" w:hAnsi="Cambria" w:cs="Calibri"/>
          <w:sz w:val="20"/>
          <w:szCs w:val="20"/>
        </w:rPr>
        <w:t xml:space="preserve">Si no desea participar en la promoción agrupada marque la siguiente casilla </w:t>
      </w:r>
      <w:r>
        <w:rPr>
          <w:rFonts w:ascii="Bell MT" w:hAnsi="Bell MT" w:cs="Calibri"/>
          <w:sz w:val="20"/>
          <w:szCs w:val="20"/>
        </w:rPr>
        <w:t>󠇯</w:t>
      </w:r>
      <w:r w:rsidRPr="0036395F">
        <w:rPr>
          <w:rFonts w:ascii="Bell MT" w:hAnsi="Bell MT" w:cs="Calibri"/>
          <w:b/>
          <w:sz w:val="20"/>
          <w:szCs w:val="20"/>
        </w:rPr>
        <w:t xml:space="preserve"> </w:t>
      </w:r>
      <w:r w:rsidRPr="0036395F">
        <w:rPr>
          <w:rFonts w:ascii="Bell MT" w:hAnsi="Bell MT" w:cs="Calibri"/>
          <w:b/>
          <w:sz w:val="22"/>
          <w:szCs w:val="22"/>
        </w:rPr>
        <w:sym w:font="Wingdings" w:char="F06F"/>
      </w:r>
    </w:p>
    <w:p w14:paraId="171336DA" w14:textId="77777777" w:rsidR="008D34A0" w:rsidRDefault="008D34A0" w:rsidP="008D34A0">
      <w:pPr>
        <w:rPr>
          <w:rFonts w:ascii="Cambria" w:hAnsi="Cambria" w:cs="Calibri"/>
          <w:sz w:val="20"/>
          <w:szCs w:val="20"/>
        </w:rPr>
      </w:pPr>
    </w:p>
    <w:p w14:paraId="4EB9D672" w14:textId="69279C8F" w:rsidR="00DC51E3" w:rsidRDefault="00DC51E3" w:rsidP="00DC51E3">
      <w:pPr>
        <w:ind w:left="2832"/>
        <w:jc w:val="right"/>
        <w:rPr>
          <w:rFonts w:ascii="Cambria" w:hAnsi="Cambria" w:cs="Calibri"/>
          <w:sz w:val="20"/>
          <w:szCs w:val="20"/>
        </w:rPr>
      </w:pPr>
      <w:r>
        <w:rPr>
          <w:rFonts w:ascii="Cambria" w:hAnsi="Cambria" w:cs="Calibri"/>
          <w:sz w:val="20"/>
          <w:szCs w:val="20"/>
        </w:rPr>
        <w:t>E</w:t>
      </w:r>
      <w:r w:rsidR="00047A87">
        <w:rPr>
          <w:rFonts w:ascii="Cambria" w:hAnsi="Cambria" w:cs="Calibri"/>
          <w:sz w:val="20"/>
          <w:szCs w:val="20"/>
        </w:rPr>
        <w:t>n……………………a…………..de……………….de 20</w:t>
      </w:r>
      <w:r w:rsidR="001C2083">
        <w:rPr>
          <w:rFonts w:ascii="Cambria" w:hAnsi="Cambria" w:cs="Calibri"/>
          <w:sz w:val="20"/>
          <w:szCs w:val="20"/>
        </w:rPr>
        <w:t>20</w:t>
      </w:r>
    </w:p>
    <w:p w14:paraId="4A64C455" w14:textId="77777777" w:rsidR="00DC51E3" w:rsidRDefault="00DC51E3" w:rsidP="00DC51E3">
      <w:pPr>
        <w:rPr>
          <w:rFonts w:ascii="Cambria" w:hAnsi="Cambria" w:cs="Calibri"/>
          <w:sz w:val="20"/>
          <w:szCs w:val="20"/>
        </w:rPr>
      </w:pPr>
    </w:p>
    <w:p w14:paraId="16CCC075" w14:textId="77777777" w:rsidR="00DC51E3" w:rsidRDefault="00DC51E3" w:rsidP="00DC51E3">
      <w:pPr>
        <w:rPr>
          <w:rFonts w:ascii="Cambria" w:hAnsi="Cambria" w:cs="Calibri"/>
          <w:sz w:val="20"/>
          <w:szCs w:val="20"/>
        </w:rPr>
      </w:pPr>
    </w:p>
    <w:p w14:paraId="47FFF83C" w14:textId="77777777" w:rsidR="00DC51E3" w:rsidRDefault="00DC51E3" w:rsidP="00DC51E3">
      <w:pPr>
        <w:rPr>
          <w:rFonts w:ascii="Cambria" w:hAnsi="Cambria" w:cs="Calibri"/>
          <w:sz w:val="20"/>
          <w:szCs w:val="20"/>
        </w:rPr>
      </w:pPr>
    </w:p>
    <w:p w14:paraId="482287D7" w14:textId="77777777" w:rsidR="00DC51E3" w:rsidRDefault="00DC51E3" w:rsidP="00DC51E3">
      <w:pPr>
        <w:rPr>
          <w:rFonts w:ascii="Cambria" w:hAnsi="Cambria" w:cs="Calibri"/>
          <w:sz w:val="20"/>
          <w:szCs w:val="20"/>
        </w:rPr>
      </w:pPr>
      <w:r>
        <w:rPr>
          <w:rFonts w:ascii="Cambria" w:hAnsi="Cambria" w:cs="Calibri"/>
          <w:sz w:val="20"/>
          <w:szCs w:val="20"/>
        </w:rPr>
        <w:t>D/Dña……………………………………………………………………………………….(Firma y Sello)</w:t>
      </w:r>
    </w:p>
    <w:p w14:paraId="6FC22363" w14:textId="77777777" w:rsidR="00DC51E3" w:rsidRDefault="00DC51E3" w:rsidP="00DC51E3">
      <w:pPr>
        <w:rPr>
          <w:rFonts w:ascii="Cambria" w:hAnsi="Cambria" w:cs="Calibri"/>
          <w:sz w:val="20"/>
          <w:szCs w:val="20"/>
        </w:rPr>
      </w:pPr>
    </w:p>
    <w:p w14:paraId="05D47678" w14:textId="77777777" w:rsidR="00DC51E3" w:rsidRDefault="00DC51E3" w:rsidP="00DC51E3">
      <w:pPr>
        <w:rPr>
          <w:rFonts w:ascii="Cambria" w:hAnsi="Cambria" w:cs="Calibri"/>
          <w:sz w:val="20"/>
          <w:szCs w:val="20"/>
        </w:rPr>
      </w:pPr>
    </w:p>
    <w:p w14:paraId="4051C8D8" w14:textId="77777777" w:rsidR="00E51CF2" w:rsidRDefault="00E51CF2" w:rsidP="007C3EF4">
      <w:pPr>
        <w:rPr>
          <w:rFonts w:ascii="Cambria" w:hAnsi="Cambria" w:cs="Calibri"/>
          <w:b/>
          <w:bCs/>
          <w:sz w:val="20"/>
          <w:szCs w:val="20"/>
        </w:rPr>
      </w:pPr>
    </w:p>
    <w:p w14:paraId="42D1837B" w14:textId="52707BFF" w:rsidR="007C3EF4" w:rsidRPr="00CE2A3A" w:rsidRDefault="007C3EF4" w:rsidP="007C3EF4">
      <w:pPr>
        <w:rPr>
          <w:rFonts w:ascii="Cambria" w:hAnsi="Cambria" w:cs="Calibri"/>
          <w:b/>
          <w:bCs/>
          <w:sz w:val="20"/>
          <w:szCs w:val="20"/>
        </w:rPr>
      </w:pPr>
      <w:r w:rsidRPr="00CE2A3A">
        <w:rPr>
          <w:rFonts w:ascii="Cambria" w:hAnsi="Cambria" w:cs="Calibri"/>
          <w:b/>
          <w:bCs/>
          <w:sz w:val="20"/>
          <w:szCs w:val="20"/>
        </w:rPr>
        <w:t>Confirme que remite la totalidad de documentos solicitados:</w:t>
      </w:r>
    </w:p>
    <w:p w14:paraId="7AADCDC3" w14:textId="77777777" w:rsidR="007C3EF4" w:rsidRPr="00CE2A3A" w:rsidRDefault="007C3EF4" w:rsidP="007C3EF4">
      <w:pPr>
        <w:rPr>
          <w:rFonts w:ascii="Cambria" w:hAnsi="Cambria" w:cs="Calibri"/>
          <w:sz w:val="20"/>
          <w:szCs w:val="20"/>
        </w:rPr>
      </w:pPr>
    </w:p>
    <w:p w14:paraId="78BBA800" w14:textId="77777777" w:rsidR="007C3EF4" w:rsidRPr="00CE2A3A" w:rsidRDefault="007C3EF4" w:rsidP="007C3EF4">
      <w:pPr>
        <w:numPr>
          <w:ilvl w:val="0"/>
          <w:numId w:val="7"/>
        </w:numPr>
        <w:spacing w:line="360" w:lineRule="auto"/>
        <w:ind w:left="1145"/>
        <w:rPr>
          <w:rFonts w:ascii="Cambria" w:hAnsi="Cambria" w:cs="Calibri"/>
          <w:b/>
          <w:bCs/>
          <w:sz w:val="20"/>
          <w:szCs w:val="20"/>
        </w:rPr>
      </w:pPr>
      <w:r w:rsidRPr="00CE2A3A">
        <w:rPr>
          <w:rFonts w:ascii="Cambria" w:hAnsi="Cambria" w:cs="Calibri"/>
          <w:b/>
          <w:bCs/>
          <w:sz w:val="20"/>
          <w:szCs w:val="20"/>
        </w:rPr>
        <w:t>FICHA DE SOLICITUD DEBIDAMENTE CUMPLIMENTADA.</w:t>
      </w:r>
    </w:p>
    <w:p w14:paraId="5228F312" w14:textId="77777777" w:rsidR="007C3EF4" w:rsidRPr="00CE2A3A" w:rsidRDefault="007C3EF4" w:rsidP="007C3EF4">
      <w:pPr>
        <w:numPr>
          <w:ilvl w:val="0"/>
          <w:numId w:val="7"/>
        </w:numPr>
        <w:spacing w:line="360" w:lineRule="auto"/>
        <w:ind w:left="1145"/>
        <w:rPr>
          <w:rFonts w:ascii="Cambria" w:hAnsi="Cambria" w:cs="Calibri"/>
          <w:b/>
          <w:bCs/>
          <w:sz w:val="20"/>
          <w:szCs w:val="20"/>
        </w:rPr>
      </w:pPr>
      <w:r w:rsidRPr="00CE2A3A">
        <w:rPr>
          <w:rFonts w:ascii="Cambria" w:hAnsi="Cambria" w:cs="Calibri"/>
          <w:b/>
          <w:bCs/>
          <w:sz w:val="20"/>
          <w:szCs w:val="20"/>
        </w:rPr>
        <w:t xml:space="preserve"> JUSTIFICACIÓN DEL PAGO ESPACIO </w:t>
      </w:r>
      <w:r w:rsidRPr="00CE2A3A">
        <w:rPr>
          <w:rFonts w:ascii="Cambria" w:hAnsi="Cambria" w:cs="Calibri"/>
          <w:b/>
          <w:bCs/>
          <w:sz w:val="20"/>
          <w:szCs w:val="20"/>
        </w:rPr>
        <w:tab/>
      </w:r>
      <w:r w:rsidRPr="00CE2A3A">
        <w:rPr>
          <w:rFonts w:ascii="Cambria" w:hAnsi="Cambria" w:cs="Calibri"/>
          <w:b/>
          <w:bCs/>
          <w:sz w:val="20"/>
          <w:szCs w:val="20"/>
        </w:rPr>
        <w:tab/>
      </w:r>
      <w:r w:rsidRPr="00CE2A3A">
        <w:rPr>
          <w:rFonts w:ascii="Cambria" w:hAnsi="Cambria" w:cs="Calibri"/>
          <w:b/>
          <w:bCs/>
          <w:sz w:val="20"/>
          <w:szCs w:val="20"/>
        </w:rPr>
        <w:tab/>
      </w:r>
    </w:p>
    <w:p w14:paraId="0801E91C" w14:textId="77777777" w:rsidR="000D3218" w:rsidRDefault="007C3EF4" w:rsidP="009D4966">
      <w:pPr>
        <w:numPr>
          <w:ilvl w:val="0"/>
          <w:numId w:val="7"/>
        </w:numPr>
        <w:spacing w:line="360" w:lineRule="auto"/>
        <w:ind w:left="1145"/>
      </w:pPr>
      <w:r w:rsidRPr="00DC51E3">
        <w:rPr>
          <w:rFonts w:ascii="Cambria" w:hAnsi="Cambria" w:cs="Calibri"/>
          <w:b/>
          <w:bCs/>
          <w:sz w:val="20"/>
          <w:szCs w:val="20"/>
        </w:rPr>
        <w:t xml:space="preserve">JUSTIFICACIÓN DEL PAGO </w:t>
      </w:r>
      <w:r w:rsidR="00DC51E3">
        <w:rPr>
          <w:rFonts w:ascii="Cambria" w:hAnsi="Cambria" w:cs="Calibri"/>
          <w:b/>
          <w:bCs/>
          <w:sz w:val="20"/>
          <w:szCs w:val="20"/>
        </w:rPr>
        <w:t>CUOTA DE PARTICIPACIÓN</w:t>
      </w:r>
      <w:r w:rsidRPr="00DC51E3">
        <w:rPr>
          <w:rFonts w:ascii="Cambria" w:hAnsi="Cambria" w:cs="Calibri"/>
          <w:b/>
          <w:bCs/>
          <w:sz w:val="20"/>
          <w:szCs w:val="20"/>
        </w:rPr>
        <w:t xml:space="preserve"> </w:t>
      </w:r>
      <w:r w:rsidRPr="00DC51E3">
        <w:rPr>
          <w:rFonts w:ascii="Cambria" w:hAnsi="Cambria" w:cs="Calibri"/>
          <w:b/>
          <w:bCs/>
          <w:sz w:val="20"/>
          <w:szCs w:val="20"/>
        </w:rPr>
        <w:tab/>
      </w:r>
    </w:p>
    <w:sectPr w:rsidR="000D3218" w:rsidSect="00DC51E3">
      <w:headerReference w:type="default" r:id="rId24"/>
      <w:footerReference w:type="default" r:id="rId25"/>
      <w:pgSz w:w="11906" w:h="16838"/>
      <w:pgMar w:top="1276"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556334" w14:textId="77777777" w:rsidR="002F2B8F" w:rsidRDefault="002F2B8F" w:rsidP="00F93CA2">
      <w:r>
        <w:separator/>
      </w:r>
    </w:p>
  </w:endnote>
  <w:endnote w:type="continuationSeparator" w:id="0">
    <w:p w14:paraId="23707128" w14:textId="77777777" w:rsidR="002F2B8F" w:rsidRDefault="002F2B8F" w:rsidP="00F93CA2">
      <w:r>
        <w:continuationSeparator/>
      </w:r>
    </w:p>
  </w:endnote>
  <w:endnote w:type="continuationNotice" w:id="1">
    <w:p w14:paraId="5EDF4B8A" w14:textId="77777777" w:rsidR="002F2B8F" w:rsidRDefault="002F2B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4228B" w14:textId="77777777" w:rsidR="000E4C45" w:rsidRDefault="000E4C45" w:rsidP="000E4C45">
    <w:pPr>
      <w:pStyle w:val="Piedepgina"/>
      <w:tabs>
        <w:tab w:val="clear" w:pos="4252"/>
        <w:tab w:val="clear" w:pos="8504"/>
        <w:tab w:val="right" w:pos="9781"/>
      </w:tabs>
      <w:ind w:right="197"/>
      <w:jc w:val="both"/>
      <w:rPr>
        <w:color w:val="8E908F"/>
      </w:rPr>
    </w:pPr>
    <w:bookmarkStart w:id="1" w:name="_Hlk515954970"/>
    <w:r w:rsidRPr="00291D11">
      <w:rPr>
        <w:color w:val="8E908F"/>
        <w:sz w:val="20"/>
        <w:szCs w:val="20"/>
      </w:rPr>
      <w:t>Fondo Europeo de Desarrollo Regional</w:t>
    </w:r>
    <w:r w:rsidRPr="00291D11">
      <w:rPr>
        <w:color w:val="8E908F"/>
        <w:sz w:val="18"/>
        <w:szCs w:val="18"/>
      </w:rPr>
      <w:t xml:space="preserve"> </w:t>
    </w:r>
    <w:r>
      <w:rPr>
        <w:color w:val="8E908F"/>
        <w:sz w:val="18"/>
        <w:szCs w:val="18"/>
      </w:rPr>
      <w:t xml:space="preserve">                                                   </w:t>
    </w:r>
    <w:r w:rsidRPr="00291D11">
      <w:rPr>
        <w:color w:val="8E908F"/>
      </w:rPr>
      <w:t>Una manera de hacer Europa</w:t>
    </w:r>
  </w:p>
  <w:p w14:paraId="66837160" w14:textId="77777777" w:rsidR="00F93CA2" w:rsidRPr="00291D11" w:rsidRDefault="00F93CA2" w:rsidP="00F93CA2">
    <w:pPr>
      <w:pStyle w:val="Piedepgina"/>
      <w:rPr>
        <w:color w:val="8E908F"/>
        <w:sz w:val="18"/>
        <w:szCs w:val="18"/>
      </w:rPr>
    </w:pPr>
  </w:p>
  <w:bookmarkEnd w:id="1"/>
  <w:p w14:paraId="5BA14C1C" w14:textId="77777777" w:rsidR="00F93CA2" w:rsidRPr="00291D11" w:rsidRDefault="00F93CA2" w:rsidP="00F93CA2">
    <w:pPr>
      <w:pStyle w:val="Piedepgina"/>
      <w:rPr>
        <w:color w:val="8E908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D2C1BA" w14:textId="77777777" w:rsidR="002F2B8F" w:rsidRDefault="002F2B8F" w:rsidP="00F93CA2">
      <w:r>
        <w:separator/>
      </w:r>
    </w:p>
  </w:footnote>
  <w:footnote w:type="continuationSeparator" w:id="0">
    <w:p w14:paraId="7DC1DDEB" w14:textId="77777777" w:rsidR="002F2B8F" w:rsidRDefault="002F2B8F" w:rsidP="00F93CA2">
      <w:r>
        <w:continuationSeparator/>
      </w:r>
    </w:p>
  </w:footnote>
  <w:footnote w:type="continuationNotice" w:id="1">
    <w:p w14:paraId="64589756" w14:textId="77777777" w:rsidR="002F2B8F" w:rsidRDefault="002F2B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D0DEC" w14:textId="60E1CCC8" w:rsidR="00A164F7" w:rsidRDefault="00A164F7">
    <w:pPr>
      <w:pStyle w:val="Encabezado"/>
    </w:pPr>
    <w:r w:rsidRPr="00A164F7">
      <w:rPr>
        <w:noProof/>
      </w:rPr>
      <w:drawing>
        <wp:anchor distT="0" distB="0" distL="114300" distR="114300" simplePos="0" relativeHeight="251658241" behindDoc="0" locked="0" layoutInCell="1" allowOverlap="1" wp14:anchorId="72AB756B" wp14:editId="5179FF94">
          <wp:simplePos x="0" y="0"/>
          <wp:positionH relativeFrom="margin">
            <wp:posOffset>1866900</wp:posOffset>
          </wp:positionH>
          <wp:positionV relativeFrom="paragraph">
            <wp:posOffset>-238760</wp:posOffset>
          </wp:positionV>
          <wp:extent cx="1495425" cy="1198880"/>
          <wp:effectExtent l="0" t="0" r="9525" b="1270"/>
          <wp:wrapSquare wrapText="bothSides"/>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64F7">
      <w:rPr>
        <w:noProof/>
      </w:rPr>
      <w:drawing>
        <wp:anchor distT="0" distB="0" distL="114300" distR="114300" simplePos="0" relativeHeight="251658240" behindDoc="0" locked="0" layoutInCell="1" allowOverlap="1" wp14:anchorId="5C66084E" wp14:editId="3906BE96">
          <wp:simplePos x="0" y="0"/>
          <wp:positionH relativeFrom="column">
            <wp:posOffset>3681095</wp:posOffset>
          </wp:positionH>
          <wp:positionV relativeFrom="paragraph">
            <wp:posOffset>361950</wp:posOffset>
          </wp:positionV>
          <wp:extent cx="1983105" cy="445770"/>
          <wp:effectExtent l="0" t="0" r="0" b="0"/>
          <wp:wrapSquare wrapText="bothSides"/>
          <wp:docPr id="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3105" cy="445770"/>
                  </a:xfrm>
                  <a:prstGeom prst="rect">
                    <a:avLst/>
                  </a:prstGeom>
                  <a:noFill/>
                </pic:spPr>
              </pic:pic>
            </a:graphicData>
          </a:graphic>
          <wp14:sizeRelH relativeFrom="margin">
            <wp14:pctWidth>0</wp14:pctWidth>
          </wp14:sizeRelH>
          <wp14:sizeRelV relativeFrom="margin">
            <wp14:pctHeight>0</wp14:pctHeight>
          </wp14:sizeRelV>
        </wp:anchor>
      </w:drawing>
    </w:r>
    <w:r w:rsidRPr="00CE2A3A">
      <w:rPr>
        <w:rFonts w:ascii="Cambria" w:hAnsi="Cambria" w:cs="Calibri"/>
        <w:noProof/>
        <w:lang w:val="es-ES_tradnl" w:eastAsia="es-ES_tradnl"/>
      </w:rPr>
      <w:drawing>
        <wp:inline distT="0" distB="0" distL="0" distR="0" wp14:anchorId="628B8328" wp14:editId="16B2617F">
          <wp:extent cx="1371600" cy="1009650"/>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14035"/>
    <w:multiLevelType w:val="hybridMultilevel"/>
    <w:tmpl w:val="ED72E12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257128"/>
    <w:multiLevelType w:val="hybridMultilevel"/>
    <w:tmpl w:val="3606EEBA"/>
    <w:lvl w:ilvl="0" w:tplc="3C760ECE">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B8A5AED"/>
    <w:multiLevelType w:val="hybridMultilevel"/>
    <w:tmpl w:val="1062CD8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FA79A6"/>
    <w:multiLevelType w:val="hybridMultilevel"/>
    <w:tmpl w:val="2B6ACF1E"/>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4" w15:restartNumberingAfterBreak="0">
    <w:nsid w:val="1AEE46E5"/>
    <w:multiLevelType w:val="hybridMultilevel"/>
    <w:tmpl w:val="660C74D6"/>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8F08FA"/>
    <w:multiLevelType w:val="hybridMultilevel"/>
    <w:tmpl w:val="EDF46198"/>
    <w:lvl w:ilvl="0" w:tplc="6DCA53BC">
      <w:start w:val="1"/>
      <w:numFmt w:val="bullet"/>
      <w:lvlText w:val="□"/>
      <w:lvlJc w:val="left"/>
      <w:pPr>
        <w:ind w:left="1920" w:hanging="360"/>
      </w:pPr>
      <w:rPr>
        <w:rFonts w:ascii="Courier New" w:hAnsi="Courier New" w:cs="Times New Roman" w:hint="default"/>
      </w:rPr>
    </w:lvl>
    <w:lvl w:ilvl="1" w:tplc="040A0003">
      <w:start w:val="1"/>
      <w:numFmt w:val="bullet"/>
      <w:lvlText w:val="o"/>
      <w:lvlJc w:val="left"/>
      <w:pPr>
        <w:ind w:left="2640" w:hanging="360"/>
      </w:pPr>
      <w:rPr>
        <w:rFonts w:ascii="Courier New" w:hAnsi="Courier New" w:cs="Courier New" w:hint="default"/>
      </w:rPr>
    </w:lvl>
    <w:lvl w:ilvl="2" w:tplc="040A0005">
      <w:start w:val="1"/>
      <w:numFmt w:val="bullet"/>
      <w:lvlText w:val=""/>
      <w:lvlJc w:val="left"/>
      <w:pPr>
        <w:ind w:left="3360" w:hanging="360"/>
      </w:pPr>
      <w:rPr>
        <w:rFonts w:ascii="Wingdings" w:hAnsi="Wingdings" w:hint="default"/>
      </w:rPr>
    </w:lvl>
    <w:lvl w:ilvl="3" w:tplc="040A0001">
      <w:start w:val="1"/>
      <w:numFmt w:val="bullet"/>
      <w:lvlText w:val=""/>
      <w:lvlJc w:val="left"/>
      <w:pPr>
        <w:ind w:left="4080" w:hanging="360"/>
      </w:pPr>
      <w:rPr>
        <w:rFonts w:ascii="Symbol" w:hAnsi="Symbol" w:hint="default"/>
      </w:rPr>
    </w:lvl>
    <w:lvl w:ilvl="4" w:tplc="040A0003">
      <w:start w:val="1"/>
      <w:numFmt w:val="bullet"/>
      <w:lvlText w:val="o"/>
      <w:lvlJc w:val="left"/>
      <w:pPr>
        <w:ind w:left="4800" w:hanging="360"/>
      </w:pPr>
      <w:rPr>
        <w:rFonts w:ascii="Courier New" w:hAnsi="Courier New" w:cs="Courier New" w:hint="default"/>
      </w:rPr>
    </w:lvl>
    <w:lvl w:ilvl="5" w:tplc="040A0005">
      <w:start w:val="1"/>
      <w:numFmt w:val="bullet"/>
      <w:lvlText w:val=""/>
      <w:lvlJc w:val="left"/>
      <w:pPr>
        <w:ind w:left="5520" w:hanging="360"/>
      </w:pPr>
      <w:rPr>
        <w:rFonts w:ascii="Wingdings" w:hAnsi="Wingdings" w:hint="default"/>
      </w:rPr>
    </w:lvl>
    <w:lvl w:ilvl="6" w:tplc="040A0001">
      <w:start w:val="1"/>
      <w:numFmt w:val="bullet"/>
      <w:lvlText w:val=""/>
      <w:lvlJc w:val="left"/>
      <w:pPr>
        <w:ind w:left="6240" w:hanging="360"/>
      </w:pPr>
      <w:rPr>
        <w:rFonts w:ascii="Symbol" w:hAnsi="Symbol" w:hint="default"/>
      </w:rPr>
    </w:lvl>
    <w:lvl w:ilvl="7" w:tplc="040A0003">
      <w:start w:val="1"/>
      <w:numFmt w:val="bullet"/>
      <w:lvlText w:val="o"/>
      <w:lvlJc w:val="left"/>
      <w:pPr>
        <w:ind w:left="6960" w:hanging="360"/>
      </w:pPr>
      <w:rPr>
        <w:rFonts w:ascii="Courier New" w:hAnsi="Courier New" w:cs="Courier New" w:hint="default"/>
      </w:rPr>
    </w:lvl>
    <w:lvl w:ilvl="8" w:tplc="040A0005">
      <w:start w:val="1"/>
      <w:numFmt w:val="bullet"/>
      <w:lvlText w:val=""/>
      <w:lvlJc w:val="left"/>
      <w:pPr>
        <w:ind w:left="7680" w:hanging="360"/>
      </w:pPr>
      <w:rPr>
        <w:rFonts w:ascii="Wingdings" w:hAnsi="Wingdings" w:hint="default"/>
      </w:rPr>
    </w:lvl>
  </w:abstractNum>
  <w:abstractNum w:abstractNumId="6" w15:restartNumberingAfterBreak="0">
    <w:nsid w:val="4DF31DCE"/>
    <w:multiLevelType w:val="hybridMultilevel"/>
    <w:tmpl w:val="030E797A"/>
    <w:lvl w:ilvl="0" w:tplc="040A0011">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7" w15:restartNumberingAfterBreak="0">
    <w:nsid w:val="4FB22203"/>
    <w:multiLevelType w:val="hybridMultilevel"/>
    <w:tmpl w:val="73784EE6"/>
    <w:lvl w:ilvl="0" w:tplc="0C0A0001">
      <w:start w:val="1"/>
      <w:numFmt w:val="bullet"/>
      <w:lvlText w:val=""/>
      <w:lvlJc w:val="left"/>
      <w:pPr>
        <w:tabs>
          <w:tab w:val="num" w:pos="1428"/>
        </w:tabs>
        <w:ind w:left="1428" w:hanging="360"/>
      </w:pPr>
      <w:rPr>
        <w:rFonts w:ascii="Symbol" w:hAnsi="Symbol" w:hint="default"/>
      </w:rPr>
    </w:lvl>
    <w:lvl w:ilvl="1" w:tplc="0C0A0003">
      <w:start w:val="1"/>
      <w:numFmt w:val="bullet"/>
      <w:lvlText w:val="o"/>
      <w:lvlJc w:val="left"/>
      <w:pPr>
        <w:tabs>
          <w:tab w:val="num" w:pos="2148"/>
        </w:tabs>
        <w:ind w:left="2148" w:hanging="360"/>
      </w:pPr>
      <w:rPr>
        <w:rFonts w:ascii="Courier New" w:hAnsi="Courier New" w:cs="Courier New" w:hint="default"/>
      </w:rPr>
    </w:lvl>
    <w:lvl w:ilvl="2" w:tplc="0C0A0005">
      <w:start w:val="1"/>
      <w:numFmt w:val="bullet"/>
      <w:lvlText w:val=""/>
      <w:lvlJc w:val="left"/>
      <w:pPr>
        <w:tabs>
          <w:tab w:val="num" w:pos="2868"/>
        </w:tabs>
        <w:ind w:left="2868" w:hanging="360"/>
      </w:pPr>
      <w:rPr>
        <w:rFonts w:ascii="Wingdings" w:hAnsi="Wingdings" w:hint="default"/>
      </w:rPr>
    </w:lvl>
    <w:lvl w:ilvl="3" w:tplc="0C0A0001">
      <w:start w:val="1"/>
      <w:numFmt w:val="bullet"/>
      <w:lvlText w:val=""/>
      <w:lvlJc w:val="left"/>
      <w:pPr>
        <w:tabs>
          <w:tab w:val="num" w:pos="3588"/>
        </w:tabs>
        <w:ind w:left="3588" w:hanging="360"/>
      </w:pPr>
      <w:rPr>
        <w:rFonts w:ascii="Symbol" w:hAnsi="Symbol" w:hint="default"/>
      </w:rPr>
    </w:lvl>
    <w:lvl w:ilvl="4" w:tplc="0C0A0003">
      <w:start w:val="1"/>
      <w:numFmt w:val="bullet"/>
      <w:lvlText w:val="o"/>
      <w:lvlJc w:val="left"/>
      <w:pPr>
        <w:tabs>
          <w:tab w:val="num" w:pos="4308"/>
        </w:tabs>
        <w:ind w:left="4308" w:hanging="360"/>
      </w:pPr>
      <w:rPr>
        <w:rFonts w:ascii="Courier New" w:hAnsi="Courier New" w:cs="Courier New" w:hint="default"/>
      </w:rPr>
    </w:lvl>
    <w:lvl w:ilvl="5" w:tplc="0C0A0005">
      <w:start w:val="1"/>
      <w:numFmt w:val="bullet"/>
      <w:lvlText w:val=""/>
      <w:lvlJc w:val="left"/>
      <w:pPr>
        <w:tabs>
          <w:tab w:val="num" w:pos="5028"/>
        </w:tabs>
        <w:ind w:left="5028" w:hanging="360"/>
      </w:pPr>
      <w:rPr>
        <w:rFonts w:ascii="Wingdings" w:hAnsi="Wingdings" w:hint="default"/>
      </w:rPr>
    </w:lvl>
    <w:lvl w:ilvl="6" w:tplc="0C0A0001">
      <w:start w:val="1"/>
      <w:numFmt w:val="bullet"/>
      <w:lvlText w:val=""/>
      <w:lvlJc w:val="left"/>
      <w:pPr>
        <w:tabs>
          <w:tab w:val="num" w:pos="5748"/>
        </w:tabs>
        <w:ind w:left="5748" w:hanging="360"/>
      </w:pPr>
      <w:rPr>
        <w:rFonts w:ascii="Symbol" w:hAnsi="Symbol" w:hint="default"/>
      </w:rPr>
    </w:lvl>
    <w:lvl w:ilvl="7" w:tplc="0C0A0003">
      <w:start w:val="1"/>
      <w:numFmt w:val="bullet"/>
      <w:lvlText w:val="o"/>
      <w:lvlJc w:val="left"/>
      <w:pPr>
        <w:tabs>
          <w:tab w:val="num" w:pos="6468"/>
        </w:tabs>
        <w:ind w:left="6468" w:hanging="360"/>
      </w:pPr>
      <w:rPr>
        <w:rFonts w:ascii="Courier New" w:hAnsi="Courier New" w:cs="Courier New" w:hint="default"/>
      </w:rPr>
    </w:lvl>
    <w:lvl w:ilvl="8" w:tplc="0C0A0005">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514E6615"/>
    <w:multiLevelType w:val="hybridMultilevel"/>
    <w:tmpl w:val="95985FAE"/>
    <w:lvl w:ilvl="0" w:tplc="0C0A0001">
      <w:start w:val="1"/>
      <w:numFmt w:val="bullet"/>
      <w:lvlText w:val=""/>
      <w:lvlJc w:val="left"/>
      <w:pPr>
        <w:tabs>
          <w:tab w:val="num" w:pos="787"/>
        </w:tabs>
        <w:ind w:left="787" w:hanging="360"/>
      </w:pPr>
      <w:rPr>
        <w:rFonts w:ascii="Symbol" w:hAnsi="Symbol" w:hint="default"/>
      </w:rPr>
    </w:lvl>
    <w:lvl w:ilvl="1" w:tplc="ED84A238">
      <w:start w:val="5"/>
      <w:numFmt w:val="bullet"/>
      <w:lvlText w:val="-"/>
      <w:lvlJc w:val="left"/>
      <w:pPr>
        <w:tabs>
          <w:tab w:val="num" w:pos="1507"/>
        </w:tabs>
        <w:ind w:left="1507" w:hanging="360"/>
      </w:pPr>
      <w:rPr>
        <w:rFonts w:ascii="Times New Roman" w:eastAsia="Times New Roman" w:hAnsi="Times New Roman" w:cs="Times New Roman" w:hint="default"/>
      </w:rPr>
    </w:lvl>
    <w:lvl w:ilvl="2" w:tplc="0C0A0005">
      <w:start w:val="1"/>
      <w:numFmt w:val="bullet"/>
      <w:lvlText w:val=""/>
      <w:lvlJc w:val="left"/>
      <w:pPr>
        <w:tabs>
          <w:tab w:val="num" w:pos="2227"/>
        </w:tabs>
        <w:ind w:left="2227" w:hanging="360"/>
      </w:pPr>
      <w:rPr>
        <w:rFonts w:ascii="Wingdings" w:hAnsi="Wingdings" w:hint="default"/>
      </w:rPr>
    </w:lvl>
    <w:lvl w:ilvl="3" w:tplc="0C0A0001">
      <w:start w:val="1"/>
      <w:numFmt w:val="bullet"/>
      <w:lvlText w:val=""/>
      <w:lvlJc w:val="left"/>
      <w:pPr>
        <w:tabs>
          <w:tab w:val="num" w:pos="2947"/>
        </w:tabs>
        <w:ind w:left="2947" w:hanging="360"/>
      </w:pPr>
      <w:rPr>
        <w:rFonts w:ascii="Symbol" w:hAnsi="Symbol" w:hint="default"/>
      </w:rPr>
    </w:lvl>
    <w:lvl w:ilvl="4" w:tplc="0C0A0003">
      <w:start w:val="1"/>
      <w:numFmt w:val="bullet"/>
      <w:lvlText w:val="o"/>
      <w:lvlJc w:val="left"/>
      <w:pPr>
        <w:tabs>
          <w:tab w:val="num" w:pos="3667"/>
        </w:tabs>
        <w:ind w:left="3667" w:hanging="360"/>
      </w:pPr>
      <w:rPr>
        <w:rFonts w:ascii="Courier New" w:hAnsi="Courier New" w:cs="Times New Roman" w:hint="default"/>
      </w:rPr>
    </w:lvl>
    <w:lvl w:ilvl="5" w:tplc="0C0A0005">
      <w:start w:val="1"/>
      <w:numFmt w:val="bullet"/>
      <w:lvlText w:val=""/>
      <w:lvlJc w:val="left"/>
      <w:pPr>
        <w:tabs>
          <w:tab w:val="num" w:pos="4387"/>
        </w:tabs>
        <w:ind w:left="4387" w:hanging="360"/>
      </w:pPr>
      <w:rPr>
        <w:rFonts w:ascii="Wingdings" w:hAnsi="Wingdings" w:hint="default"/>
      </w:rPr>
    </w:lvl>
    <w:lvl w:ilvl="6" w:tplc="0C0A0001">
      <w:start w:val="1"/>
      <w:numFmt w:val="bullet"/>
      <w:lvlText w:val=""/>
      <w:lvlJc w:val="left"/>
      <w:pPr>
        <w:tabs>
          <w:tab w:val="num" w:pos="5107"/>
        </w:tabs>
        <w:ind w:left="5107" w:hanging="360"/>
      </w:pPr>
      <w:rPr>
        <w:rFonts w:ascii="Symbol" w:hAnsi="Symbol" w:hint="default"/>
      </w:rPr>
    </w:lvl>
    <w:lvl w:ilvl="7" w:tplc="0C0A0003">
      <w:start w:val="1"/>
      <w:numFmt w:val="bullet"/>
      <w:lvlText w:val="o"/>
      <w:lvlJc w:val="left"/>
      <w:pPr>
        <w:tabs>
          <w:tab w:val="num" w:pos="5827"/>
        </w:tabs>
        <w:ind w:left="5827" w:hanging="360"/>
      </w:pPr>
      <w:rPr>
        <w:rFonts w:ascii="Courier New" w:hAnsi="Courier New" w:cs="Times New Roman" w:hint="default"/>
      </w:rPr>
    </w:lvl>
    <w:lvl w:ilvl="8" w:tplc="0C0A0005">
      <w:start w:val="1"/>
      <w:numFmt w:val="bullet"/>
      <w:lvlText w:val=""/>
      <w:lvlJc w:val="left"/>
      <w:pPr>
        <w:tabs>
          <w:tab w:val="num" w:pos="6547"/>
        </w:tabs>
        <w:ind w:left="6547" w:hanging="360"/>
      </w:pPr>
      <w:rPr>
        <w:rFonts w:ascii="Wingdings" w:hAnsi="Wingdings" w:hint="default"/>
      </w:rPr>
    </w:lvl>
  </w:abstractNum>
  <w:abstractNum w:abstractNumId="9" w15:restartNumberingAfterBreak="0">
    <w:nsid w:val="5B0231BB"/>
    <w:multiLevelType w:val="hybridMultilevel"/>
    <w:tmpl w:val="030E797A"/>
    <w:lvl w:ilvl="0" w:tplc="040A0011">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7042654C"/>
    <w:multiLevelType w:val="hybridMultilevel"/>
    <w:tmpl w:val="146CBFA0"/>
    <w:lvl w:ilvl="0" w:tplc="B33ED1AA">
      <w:numFmt w:val="bullet"/>
      <w:lvlText w:val="-"/>
      <w:lvlJc w:val="left"/>
      <w:pPr>
        <w:ind w:left="1068" w:hanging="360"/>
      </w:pPr>
      <w:rPr>
        <w:rFonts w:ascii="Calibri" w:eastAsia="Times New Roman" w:hAnsi="Calibri" w:cs="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 w15:restartNumberingAfterBreak="0">
    <w:nsid w:val="7FB75B44"/>
    <w:multiLevelType w:val="hybridMultilevel"/>
    <w:tmpl w:val="447CAA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7"/>
  </w:num>
  <w:num w:numId="6">
    <w:abstractNumId w:val="8"/>
  </w:num>
  <w:num w:numId="7">
    <w:abstractNumId w:val="5"/>
  </w:num>
  <w:num w:numId="8">
    <w:abstractNumId w:val="6"/>
  </w:num>
  <w:num w:numId="9">
    <w:abstractNumId w:val="9"/>
  </w:num>
  <w:num w:numId="10">
    <w:abstractNumId w:val="11"/>
  </w:num>
  <w:num w:numId="11">
    <w:abstractNumId w:val="10"/>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0" w:nlCheck="1" w:checkStyle="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EF4"/>
    <w:rsid w:val="00006EAF"/>
    <w:rsid w:val="00042B94"/>
    <w:rsid w:val="00047A87"/>
    <w:rsid w:val="000526E4"/>
    <w:rsid w:val="00053DC5"/>
    <w:rsid w:val="0008264C"/>
    <w:rsid w:val="00086AAD"/>
    <w:rsid w:val="0009142D"/>
    <w:rsid w:val="000A0D88"/>
    <w:rsid w:val="000A4D16"/>
    <w:rsid w:val="000C2778"/>
    <w:rsid w:val="000C7C5D"/>
    <w:rsid w:val="000D3218"/>
    <w:rsid w:val="000E4C45"/>
    <w:rsid w:val="000E5662"/>
    <w:rsid w:val="000F0E35"/>
    <w:rsid w:val="000F2059"/>
    <w:rsid w:val="001043FD"/>
    <w:rsid w:val="00107F10"/>
    <w:rsid w:val="00122E8F"/>
    <w:rsid w:val="00125840"/>
    <w:rsid w:val="00147AE0"/>
    <w:rsid w:val="00153373"/>
    <w:rsid w:val="0016046A"/>
    <w:rsid w:val="0017010D"/>
    <w:rsid w:val="00183840"/>
    <w:rsid w:val="00185DF2"/>
    <w:rsid w:val="001923B1"/>
    <w:rsid w:val="001944D9"/>
    <w:rsid w:val="001A62FD"/>
    <w:rsid w:val="001C2083"/>
    <w:rsid w:val="001F22CA"/>
    <w:rsid w:val="0020175A"/>
    <w:rsid w:val="00202A72"/>
    <w:rsid w:val="002140DE"/>
    <w:rsid w:val="00236FB0"/>
    <w:rsid w:val="00247ECC"/>
    <w:rsid w:val="00257F18"/>
    <w:rsid w:val="00260244"/>
    <w:rsid w:val="00261EE4"/>
    <w:rsid w:val="00267745"/>
    <w:rsid w:val="00281344"/>
    <w:rsid w:val="002828D9"/>
    <w:rsid w:val="002961CA"/>
    <w:rsid w:val="002A3CEC"/>
    <w:rsid w:val="002B29CE"/>
    <w:rsid w:val="002B5A09"/>
    <w:rsid w:val="002C17BC"/>
    <w:rsid w:val="002C2ADF"/>
    <w:rsid w:val="002C4EA2"/>
    <w:rsid w:val="002C744F"/>
    <w:rsid w:val="002D6FA0"/>
    <w:rsid w:val="002E6A2A"/>
    <w:rsid w:val="002F2B8F"/>
    <w:rsid w:val="002F34FD"/>
    <w:rsid w:val="0032511B"/>
    <w:rsid w:val="0037121F"/>
    <w:rsid w:val="003970F0"/>
    <w:rsid w:val="003A4FFE"/>
    <w:rsid w:val="003A6626"/>
    <w:rsid w:val="003C5B8B"/>
    <w:rsid w:val="004004E2"/>
    <w:rsid w:val="00406CF8"/>
    <w:rsid w:val="00416106"/>
    <w:rsid w:val="00417E19"/>
    <w:rsid w:val="0042261E"/>
    <w:rsid w:val="00450B92"/>
    <w:rsid w:val="00474F7D"/>
    <w:rsid w:val="004804A9"/>
    <w:rsid w:val="0048358A"/>
    <w:rsid w:val="00497BB7"/>
    <w:rsid w:val="004A199C"/>
    <w:rsid w:val="004B6F3B"/>
    <w:rsid w:val="004E20F6"/>
    <w:rsid w:val="005019E9"/>
    <w:rsid w:val="005208CE"/>
    <w:rsid w:val="00537740"/>
    <w:rsid w:val="005501D3"/>
    <w:rsid w:val="005557DD"/>
    <w:rsid w:val="00565060"/>
    <w:rsid w:val="00575D1F"/>
    <w:rsid w:val="005855B8"/>
    <w:rsid w:val="005B7EA8"/>
    <w:rsid w:val="005C2A36"/>
    <w:rsid w:val="005E5EC6"/>
    <w:rsid w:val="00601867"/>
    <w:rsid w:val="006475AB"/>
    <w:rsid w:val="006609EA"/>
    <w:rsid w:val="00660BF8"/>
    <w:rsid w:val="00676748"/>
    <w:rsid w:val="00693927"/>
    <w:rsid w:val="006B1794"/>
    <w:rsid w:val="006C543C"/>
    <w:rsid w:val="006D56E5"/>
    <w:rsid w:val="006D60EB"/>
    <w:rsid w:val="006F04B4"/>
    <w:rsid w:val="006F373B"/>
    <w:rsid w:val="006F37BC"/>
    <w:rsid w:val="007431CA"/>
    <w:rsid w:val="00743A14"/>
    <w:rsid w:val="007459F1"/>
    <w:rsid w:val="00754ED9"/>
    <w:rsid w:val="007642A3"/>
    <w:rsid w:val="00794274"/>
    <w:rsid w:val="007A3C33"/>
    <w:rsid w:val="007A6E4B"/>
    <w:rsid w:val="007A6E52"/>
    <w:rsid w:val="007B0D17"/>
    <w:rsid w:val="007C0C76"/>
    <w:rsid w:val="007C3EF4"/>
    <w:rsid w:val="007E69D5"/>
    <w:rsid w:val="007F05CC"/>
    <w:rsid w:val="007F65B7"/>
    <w:rsid w:val="00805F06"/>
    <w:rsid w:val="00813CE0"/>
    <w:rsid w:val="008477F1"/>
    <w:rsid w:val="00852BE0"/>
    <w:rsid w:val="008563D4"/>
    <w:rsid w:val="008759E9"/>
    <w:rsid w:val="0088689A"/>
    <w:rsid w:val="0088708D"/>
    <w:rsid w:val="0089409D"/>
    <w:rsid w:val="0089655D"/>
    <w:rsid w:val="008B1645"/>
    <w:rsid w:val="008B4DB4"/>
    <w:rsid w:val="008D193A"/>
    <w:rsid w:val="008D30FE"/>
    <w:rsid w:val="008D34A0"/>
    <w:rsid w:val="008D5578"/>
    <w:rsid w:val="008E1057"/>
    <w:rsid w:val="00940BCD"/>
    <w:rsid w:val="00972298"/>
    <w:rsid w:val="00976A5A"/>
    <w:rsid w:val="009A5697"/>
    <w:rsid w:val="009B4F8F"/>
    <w:rsid w:val="009D4966"/>
    <w:rsid w:val="009E09BE"/>
    <w:rsid w:val="009E6753"/>
    <w:rsid w:val="009E7554"/>
    <w:rsid w:val="009F2D17"/>
    <w:rsid w:val="00A04EB9"/>
    <w:rsid w:val="00A164F7"/>
    <w:rsid w:val="00A17BB8"/>
    <w:rsid w:val="00A25091"/>
    <w:rsid w:val="00A35507"/>
    <w:rsid w:val="00A451C5"/>
    <w:rsid w:val="00A453FF"/>
    <w:rsid w:val="00A66D34"/>
    <w:rsid w:val="00A70278"/>
    <w:rsid w:val="00A95EC1"/>
    <w:rsid w:val="00AD4D1C"/>
    <w:rsid w:val="00AF565F"/>
    <w:rsid w:val="00B11F3C"/>
    <w:rsid w:val="00B15BB0"/>
    <w:rsid w:val="00B34376"/>
    <w:rsid w:val="00B46AE2"/>
    <w:rsid w:val="00B52B19"/>
    <w:rsid w:val="00B71FF4"/>
    <w:rsid w:val="00B975CF"/>
    <w:rsid w:val="00BA639E"/>
    <w:rsid w:val="00BA7610"/>
    <w:rsid w:val="00BC5BA9"/>
    <w:rsid w:val="00BD70C4"/>
    <w:rsid w:val="00C056E9"/>
    <w:rsid w:val="00C07A88"/>
    <w:rsid w:val="00C325B8"/>
    <w:rsid w:val="00C33F0E"/>
    <w:rsid w:val="00C4184C"/>
    <w:rsid w:val="00C42260"/>
    <w:rsid w:val="00C6437B"/>
    <w:rsid w:val="00C65946"/>
    <w:rsid w:val="00C9314D"/>
    <w:rsid w:val="00CA3D2A"/>
    <w:rsid w:val="00CA668D"/>
    <w:rsid w:val="00CB71C9"/>
    <w:rsid w:val="00CC3DA5"/>
    <w:rsid w:val="00CD2961"/>
    <w:rsid w:val="00CE1DA0"/>
    <w:rsid w:val="00CE2A3A"/>
    <w:rsid w:val="00CE49F0"/>
    <w:rsid w:val="00CF22C3"/>
    <w:rsid w:val="00D00859"/>
    <w:rsid w:val="00D0112B"/>
    <w:rsid w:val="00D45750"/>
    <w:rsid w:val="00D52AF8"/>
    <w:rsid w:val="00D662F7"/>
    <w:rsid w:val="00D6692F"/>
    <w:rsid w:val="00D9285C"/>
    <w:rsid w:val="00D97876"/>
    <w:rsid w:val="00DC51E3"/>
    <w:rsid w:val="00DE122C"/>
    <w:rsid w:val="00DE5E00"/>
    <w:rsid w:val="00DF1996"/>
    <w:rsid w:val="00E10A8A"/>
    <w:rsid w:val="00E12105"/>
    <w:rsid w:val="00E21804"/>
    <w:rsid w:val="00E51CF2"/>
    <w:rsid w:val="00E74F20"/>
    <w:rsid w:val="00E80280"/>
    <w:rsid w:val="00E83BF6"/>
    <w:rsid w:val="00E86998"/>
    <w:rsid w:val="00EA1D3C"/>
    <w:rsid w:val="00EA6030"/>
    <w:rsid w:val="00EC1D24"/>
    <w:rsid w:val="00EC37B8"/>
    <w:rsid w:val="00EC4988"/>
    <w:rsid w:val="00ED1548"/>
    <w:rsid w:val="00ED5A93"/>
    <w:rsid w:val="00EF13A6"/>
    <w:rsid w:val="00EF61B0"/>
    <w:rsid w:val="00F02B93"/>
    <w:rsid w:val="00F34A52"/>
    <w:rsid w:val="00F675D6"/>
    <w:rsid w:val="00F81ABD"/>
    <w:rsid w:val="00F829F7"/>
    <w:rsid w:val="00F93CA2"/>
    <w:rsid w:val="00F96E0D"/>
    <w:rsid w:val="00FA3027"/>
    <w:rsid w:val="00FA52D6"/>
    <w:rsid w:val="00FB74DE"/>
    <w:rsid w:val="00FC52EB"/>
    <w:rsid w:val="00FD47C5"/>
    <w:rsid w:val="00FE092F"/>
    <w:rsid w:val="00FE1B2F"/>
    <w:rsid w:val="00FE221C"/>
    <w:rsid w:val="00FE55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2509E8"/>
  <w15:chartTrackingRefBased/>
  <w15:docId w15:val="{D49893BA-405E-42EE-9BF3-973A6D419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EF4"/>
    <w:rPr>
      <w:rFonts w:ascii="Times New Roman" w:eastAsia="Times New Roman" w:hAnsi="Times New Roman"/>
      <w:sz w:val="24"/>
      <w:szCs w:val="24"/>
    </w:rPr>
  </w:style>
  <w:style w:type="paragraph" w:styleId="Ttulo1">
    <w:name w:val="heading 1"/>
    <w:basedOn w:val="Normal"/>
    <w:next w:val="Normal"/>
    <w:link w:val="Ttulo1Car"/>
    <w:qFormat/>
    <w:rsid w:val="007C3EF4"/>
    <w:pPr>
      <w:keepNext/>
      <w:outlineLvl w:val="0"/>
    </w:pPr>
    <w:rPr>
      <w:rFonts w:ascii="Arial" w:hAnsi="Arial" w:cs="Arial"/>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7C3EF4"/>
    <w:rPr>
      <w:rFonts w:ascii="Arial" w:eastAsia="Times New Roman" w:hAnsi="Arial" w:cs="Arial"/>
      <w:sz w:val="32"/>
      <w:szCs w:val="24"/>
      <w:lang w:val="es-ES" w:eastAsia="es-ES"/>
    </w:rPr>
  </w:style>
  <w:style w:type="character" w:styleId="Hipervnculo">
    <w:name w:val="Hyperlink"/>
    <w:uiPriority w:val="99"/>
    <w:unhideWhenUsed/>
    <w:rsid w:val="007C3EF4"/>
    <w:rPr>
      <w:color w:val="0000FF"/>
      <w:u w:val="single"/>
    </w:rPr>
  </w:style>
  <w:style w:type="paragraph" w:styleId="Textoindependiente">
    <w:name w:val="Body Text"/>
    <w:basedOn w:val="Normal"/>
    <w:link w:val="TextoindependienteCar"/>
    <w:semiHidden/>
    <w:unhideWhenUsed/>
    <w:rsid w:val="007C3EF4"/>
    <w:pPr>
      <w:jc w:val="both"/>
    </w:pPr>
    <w:rPr>
      <w:rFonts w:ascii="Arial" w:hAnsi="Arial" w:cs="Arial"/>
    </w:rPr>
  </w:style>
  <w:style w:type="character" w:customStyle="1" w:styleId="TextoindependienteCar">
    <w:name w:val="Texto independiente Car"/>
    <w:link w:val="Textoindependiente"/>
    <w:semiHidden/>
    <w:rsid w:val="007C3EF4"/>
    <w:rPr>
      <w:rFonts w:ascii="Arial" w:eastAsia="Times New Roman" w:hAnsi="Arial" w:cs="Arial"/>
      <w:sz w:val="24"/>
      <w:szCs w:val="24"/>
      <w:lang w:val="es-ES" w:eastAsia="es-ES"/>
    </w:rPr>
  </w:style>
  <w:style w:type="paragraph" w:styleId="Prrafodelista">
    <w:name w:val="List Paragraph"/>
    <w:basedOn w:val="Normal"/>
    <w:uiPriority w:val="34"/>
    <w:qFormat/>
    <w:rsid w:val="007C3EF4"/>
    <w:pPr>
      <w:ind w:left="708"/>
    </w:pPr>
  </w:style>
  <w:style w:type="character" w:customStyle="1" w:styleId="bloquederdatonormal">
    <w:name w:val="bloque_der dato_normal"/>
    <w:basedOn w:val="Fuentedeprrafopredeter"/>
    <w:rsid w:val="007C3EF4"/>
  </w:style>
  <w:style w:type="paragraph" w:styleId="Textodeglobo">
    <w:name w:val="Balloon Text"/>
    <w:basedOn w:val="Normal"/>
    <w:link w:val="TextodegloboCar"/>
    <w:uiPriority w:val="99"/>
    <w:semiHidden/>
    <w:unhideWhenUsed/>
    <w:rsid w:val="007C3EF4"/>
    <w:rPr>
      <w:rFonts w:ascii="Tahoma" w:hAnsi="Tahoma" w:cs="Tahoma"/>
      <w:sz w:val="16"/>
      <w:szCs w:val="16"/>
    </w:rPr>
  </w:style>
  <w:style w:type="character" w:customStyle="1" w:styleId="TextodegloboCar">
    <w:name w:val="Texto de globo Car"/>
    <w:link w:val="Textodeglobo"/>
    <w:uiPriority w:val="99"/>
    <w:semiHidden/>
    <w:rsid w:val="007C3EF4"/>
    <w:rPr>
      <w:rFonts w:ascii="Tahoma" w:eastAsia="Times New Roman" w:hAnsi="Tahoma" w:cs="Tahoma"/>
      <w:sz w:val="16"/>
      <w:szCs w:val="16"/>
      <w:lang w:val="es-ES" w:eastAsia="es-ES"/>
    </w:rPr>
  </w:style>
  <w:style w:type="paragraph" w:styleId="Encabezado">
    <w:name w:val="header"/>
    <w:basedOn w:val="Normal"/>
    <w:link w:val="EncabezadoCar"/>
    <w:uiPriority w:val="99"/>
    <w:unhideWhenUsed/>
    <w:rsid w:val="00F93CA2"/>
    <w:pPr>
      <w:tabs>
        <w:tab w:val="center" w:pos="4252"/>
        <w:tab w:val="right" w:pos="8504"/>
      </w:tabs>
    </w:pPr>
  </w:style>
  <w:style w:type="character" w:customStyle="1" w:styleId="EncabezadoCar">
    <w:name w:val="Encabezado Car"/>
    <w:link w:val="Encabezado"/>
    <w:uiPriority w:val="99"/>
    <w:rsid w:val="00F93CA2"/>
    <w:rPr>
      <w:rFonts w:ascii="Times New Roman" w:eastAsia="Times New Roman" w:hAnsi="Times New Roman"/>
      <w:sz w:val="24"/>
      <w:szCs w:val="24"/>
    </w:rPr>
  </w:style>
  <w:style w:type="paragraph" w:styleId="Piedepgina">
    <w:name w:val="footer"/>
    <w:basedOn w:val="Normal"/>
    <w:link w:val="PiedepginaCar"/>
    <w:unhideWhenUsed/>
    <w:rsid w:val="00F93CA2"/>
    <w:pPr>
      <w:tabs>
        <w:tab w:val="center" w:pos="4252"/>
        <w:tab w:val="right" w:pos="8504"/>
      </w:tabs>
    </w:pPr>
  </w:style>
  <w:style w:type="character" w:customStyle="1" w:styleId="PiedepginaCar">
    <w:name w:val="Pie de página Car"/>
    <w:link w:val="Piedepgina"/>
    <w:uiPriority w:val="99"/>
    <w:rsid w:val="00F93CA2"/>
    <w:rPr>
      <w:rFonts w:ascii="Times New Roman" w:eastAsia="Times New Roman" w:hAnsi="Times New Roman"/>
      <w:sz w:val="24"/>
      <w:szCs w:val="24"/>
    </w:rPr>
  </w:style>
  <w:style w:type="paragraph" w:customStyle="1" w:styleId="Default">
    <w:name w:val="Default"/>
    <w:rsid w:val="00B34376"/>
    <w:pPr>
      <w:autoSpaceDE w:val="0"/>
      <w:autoSpaceDN w:val="0"/>
      <w:adjustRightInd w:val="0"/>
    </w:pPr>
    <w:rPr>
      <w:rFonts w:ascii="Arial" w:eastAsia="Times New Roman" w:hAnsi="Arial" w:cs="Arial"/>
      <w:color w:val="000000"/>
      <w:sz w:val="24"/>
      <w:szCs w:val="24"/>
      <w:lang w:val="ca-ES" w:eastAsia="ca-ES"/>
    </w:rPr>
  </w:style>
  <w:style w:type="table" w:styleId="Tablaconcuadrcula">
    <w:name w:val="Table Grid"/>
    <w:basedOn w:val="Tablanormal"/>
    <w:uiPriority w:val="59"/>
    <w:rsid w:val="00813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EF13A6"/>
    <w:rPr>
      <w:b/>
      <w:bCs/>
    </w:rPr>
  </w:style>
  <w:style w:type="character" w:styleId="Mencinsinresolver">
    <w:name w:val="Unresolved Mention"/>
    <w:basedOn w:val="Fuentedeprrafopredeter"/>
    <w:uiPriority w:val="99"/>
    <w:semiHidden/>
    <w:unhideWhenUsed/>
    <w:rsid w:val="00A35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215695">
      <w:bodyDiv w:val="1"/>
      <w:marLeft w:val="0"/>
      <w:marRight w:val="0"/>
      <w:marTop w:val="0"/>
      <w:marBottom w:val="0"/>
      <w:divBdr>
        <w:top w:val="none" w:sz="0" w:space="0" w:color="auto"/>
        <w:left w:val="none" w:sz="0" w:space="0" w:color="auto"/>
        <w:bottom w:val="none" w:sz="0" w:space="0" w:color="auto"/>
        <w:right w:val="none" w:sz="0" w:space="0" w:color="auto"/>
      </w:divBdr>
    </w:div>
    <w:div w:id="144250220">
      <w:bodyDiv w:val="1"/>
      <w:marLeft w:val="0"/>
      <w:marRight w:val="0"/>
      <w:marTop w:val="0"/>
      <w:marBottom w:val="0"/>
      <w:divBdr>
        <w:top w:val="none" w:sz="0" w:space="0" w:color="auto"/>
        <w:left w:val="none" w:sz="0" w:space="0" w:color="auto"/>
        <w:bottom w:val="none" w:sz="0" w:space="0" w:color="auto"/>
        <w:right w:val="none" w:sz="0" w:space="0" w:color="auto"/>
      </w:divBdr>
    </w:div>
    <w:div w:id="388726703">
      <w:bodyDiv w:val="1"/>
      <w:marLeft w:val="0"/>
      <w:marRight w:val="0"/>
      <w:marTop w:val="0"/>
      <w:marBottom w:val="0"/>
      <w:divBdr>
        <w:top w:val="none" w:sz="0" w:space="0" w:color="auto"/>
        <w:left w:val="none" w:sz="0" w:space="0" w:color="auto"/>
        <w:bottom w:val="none" w:sz="0" w:space="0" w:color="auto"/>
        <w:right w:val="none" w:sz="0" w:space="0" w:color="auto"/>
      </w:divBdr>
    </w:div>
    <w:div w:id="423961240">
      <w:bodyDiv w:val="1"/>
      <w:marLeft w:val="0"/>
      <w:marRight w:val="0"/>
      <w:marTop w:val="0"/>
      <w:marBottom w:val="0"/>
      <w:divBdr>
        <w:top w:val="none" w:sz="0" w:space="0" w:color="auto"/>
        <w:left w:val="none" w:sz="0" w:space="0" w:color="auto"/>
        <w:bottom w:val="none" w:sz="0" w:space="0" w:color="auto"/>
        <w:right w:val="none" w:sz="0" w:space="0" w:color="auto"/>
      </w:divBdr>
    </w:div>
    <w:div w:id="635112485">
      <w:bodyDiv w:val="1"/>
      <w:marLeft w:val="0"/>
      <w:marRight w:val="0"/>
      <w:marTop w:val="0"/>
      <w:marBottom w:val="0"/>
      <w:divBdr>
        <w:top w:val="none" w:sz="0" w:space="0" w:color="auto"/>
        <w:left w:val="none" w:sz="0" w:space="0" w:color="auto"/>
        <w:bottom w:val="none" w:sz="0" w:space="0" w:color="auto"/>
        <w:right w:val="none" w:sz="0" w:space="0" w:color="auto"/>
      </w:divBdr>
    </w:div>
    <w:div w:id="930970682">
      <w:bodyDiv w:val="1"/>
      <w:marLeft w:val="0"/>
      <w:marRight w:val="0"/>
      <w:marTop w:val="0"/>
      <w:marBottom w:val="0"/>
      <w:divBdr>
        <w:top w:val="none" w:sz="0" w:space="0" w:color="auto"/>
        <w:left w:val="none" w:sz="0" w:space="0" w:color="auto"/>
        <w:bottom w:val="none" w:sz="0" w:space="0" w:color="auto"/>
        <w:right w:val="none" w:sz="0" w:space="0" w:color="auto"/>
      </w:divBdr>
    </w:div>
    <w:div w:id="933511375">
      <w:bodyDiv w:val="1"/>
      <w:marLeft w:val="0"/>
      <w:marRight w:val="0"/>
      <w:marTop w:val="0"/>
      <w:marBottom w:val="0"/>
      <w:divBdr>
        <w:top w:val="none" w:sz="0" w:space="0" w:color="auto"/>
        <w:left w:val="none" w:sz="0" w:space="0" w:color="auto"/>
        <w:bottom w:val="none" w:sz="0" w:space="0" w:color="auto"/>
        <w:right w:val="none" w:sz="0" w:space="0" w:color="auto"/>
      </w:divBdr>
    </w:div>
    <w:div w:id="1054308377">
      <w:bodyDiv w:val="1"/>
      <w:marLeft w:val="0"/>
      <w:marRight w:val="0"/>
      <w:marTop w:val="0"/>
      <w:marBottom w:val="0"/>
      <w:divBdr>
        <w:top w:val="none" w:sz="0" w:space="0" w:color="auto"/>
        <w:left w:val="none" w:sz="0" w:space="0" w:color="auto"/>
        <w:bottom w:val="none" w:sz="0" w:space="0" w:color="auto"/>
        <w:right w:val="none" w:sz="0" w:space="0" w:color="auto"/>
      </w:divBdr>
    </w:div>
    <w:div w:id="1815565893">
      <w:bodyDiv w:val="1"/>
      <w:marLeft w:val="0"/>
      <w:marRight w:val="0"/>
      <w:marTop w:val="0"/>
      <w:marBottom w:val="0"/>
      <w:divBdr>
        <w:top w:val="none" w:sz="0" w:space="0" w:color="auto"/>
        <w:left w:val="none" w:sz="0" w:space="0" w:color="auto"/>
        <w:bottom w:val="none" w:sz="0" w:space="0" w:color="auto"/>
        <w:right w:val="none" w:sz="0" w:space="0" w:color="auto"/>
      </w:divBdr>
    </w:div>
    <w:div w:id="20375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oginer@aefj.e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hyperlink" Target="https://www.icex.es/icex/es/navegacion-principal/que-es-icex/sala-de-prensa/videos/categorias-videos/sectores/servicios/VID2019828701.html" TargetMode="External"/><Relationship Id="rId10"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hyperlink" Target="mailto:oginer@aefj.e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png"/><Relationship Id="rId1"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C9F410CE8CABDC45A8AADA44D694E4F3" ma:contentTypeVersion="14" ma:contentTypeDescription="Crear nuevo documento." ma:contentTypeScope="" ma:versionID="528d0b3c2741467866ed24491149e237">
  <xsd:schema xmlns:xsd="http://www.w3.org/2001/XMLSchema" xmlns:xs="http://www.w3.org/2001/XMLSchema" xmlns:p="http://schemas.microsoft.com/office/2006/metadata/properties" xmlns:ns2="3831a162-5d17-4bf7-b84d-61f49449f687" xmlns:ns3="946b882d-34f5-42ac-839f-ecec49ff1052" targetNamespace="http://schemas.microsoft.com/office/2006/metadata/properties" ma:root="true" ma:fieldsID="50e06e8b2e63ad3470601428c804e02e" ns2:_="" ns3:_="">
    <xsd:import namespace="3831a162-5d17-4bf7-b84d-61f49449f687"/>
    <xsd:import namespace="946b882d-34f5-42ac-839f-ecec49ff105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1a162-5d17-4bf7-b84d-61f49449f687"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description="" ma:internalName="SharedWithDetails" ma:readOnly="true">
      <xsd:simpleType>
        <xsd:restriction base="dms:Note">
          <xsd:maxLength value="255"/>
        </xsd:restriction>
      </xsd:simpleType>
    </xsd:element>
    <xsd:element name="LastSharedByUser" ma:index="13" nillable="true" ma:displayName="Última vez que se compartió por usuario" ma:description="" ma:internalName="LastSharedByUser" ma:readOnly="true">
      <xsd:simpleType>
        <xsd:restriction base="dms:Note">
          <xsd:maxLength value="255"/>
        </xsd:restriction>
      </xsd:simpleType>
    </xsd:element>
    <xsd:element name="LastSharedByTime" ma:index="14"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46b882d-34f5-42ac-839f-ecec49ff1052"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3831a162-5d17-4bf7-b84d-61f49449f687">6KSVT6PTPTN3-2002740397-483024</_dlc_DocId>
    <_dlc_DocIdUrl xmlns="3831a162-5d17-4bf7-b84d-61f49449f687">
      <Url>https://aefj.sharepoint.com/sites/AEFJ/_layouts/15/DocIdRedir.aspx?ID=6KSVT6PTPTN3-2002740397-483024</Url>
      <Description>6KSVT6PTPTN3-2002740397-483024</Description>
    </_dlc_DocIdUrl>
  </documentManagement>
</p:properti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5A1B59BE-1A09-4F7E-BEF4-E4C22F829104}">
  <ds:schemaRefs>
    <ds:schemaRef ds:uri="http://schemas.microsoft.com/sharepoint/v3/contenttype/forms"/>
  </ds:schemaRefs>
</ds:datastoreItem>
</file>

<file path=customXml/itemProps2.xml><?xml version="1.0" encoding="utf-8"?>
<ds:datastoreItem xmlns:ds="http://schemas.openxmlformats.org/officeDocument/2006/customXml" ds:itemID="{808D0B75-A92F-42EE-A347-7003349FC445}">
  <ds:schemaRefs>
    <ds:schemaRef ds:uri="http://schemas.openxmlformats.org/officeDocument/2006/bibliography"/>
  </ds:schemaRefs>
</ds:datastoreItem>
</file>

<file path=customXml/itemProps3.xml><?xml version="1.0" encoding="utf-8"?>
<ds:datastoreItem xmlns:ds="http://schemas.openxmlformats.org/officeDocument/2006/customXml" ds:itemID="{CF79A95C-C20F-4D36-AC87-CFB763631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1a162-5d17-4bf7-b84d-61f49449f687"/>
    <ds:schemaRef ds:uri="946b882d-34f5-42ac-839f-ecec49ff1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221E29-3539-460A-ADBE-A9EB1CFC453D}">
  <ds:schemaRefs>
    <ds:schemaRef ds:uri="http://schemas.microsoft.com/sharepoint/events"/>
  </ds:schemaRefs>
</ds:datastoreItem>
</file>

<file path=customXml/itemProps5.xml><?xml version="1.0" encoding="utf-8"?>
<ds:datastoreItem xmlns:ds="http://schemas.openxmlformats.org/officeDocument/2006/customXml" ds:itemID="{2E2691A9-5441-466D-96FE-56C8CFF3785D}">
  <ds:schemaRefs>
    <ds:schemaRef ds:uri="http://schemas.microsoft.com/office/2006/metadata/properties"/>
    <ds:schemaRef ds:uri="http://schemas.microsoft.com/office/infopath/2007/PartnerControls"/>
    <ds:schemaRef ds:uri="3831a162-5d17-4bf7-b84d-61f49449f687"/>
  </ds:schemaRefs>
</ds:datastoreItem>
</file>

<file path=customXml/itemProps6.xml><?xml version="1.0" encoding="utf-8"?>
<ds:datastoreItem xmlns:ds="http://schemas.openxmlformats.org/officeDocument/2006/customXml" ds:itemID="{8658DFF0-CA29-4204-BB6D-9DE602B57FA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1213</TotalTime>
  <Pages>14</Pages>
  <Words>3461</Words>
  <Characters>19039</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22456</CharactersWithSpaces>
  <SharedDoc>false</SharedDoc>
  <HLinks>
    <vt:vector size="24" baseType="variant">
      <vt:variant>
        <vt:i4>7143545</vt:i4>
      </vt:variant>
      <vt:variant>
        <vt:i4>9</vt:i4>
      </vt:variant>
      <vt:variant>
        <vt:i4>0</vt:i4>
      </vt:variant>
      <vt:variant>
        <vt:i4>5</vt:i4>
      </vt:variant>
      <vt:variant>
        <vt:lpwstr>http://www.icex.es/fondosfeder</vt:lpwstr>
      </vt:variant>
      <vt:variant>
        <vt:lpwstr/>
      </vt:variant>
      <vt:variant>
        <vt:i4>1179673</vt:i4>
      </vt:variant>
      <vt:variant>
        <vt:i4>6</vt:i4>
      </vt:variant>
      <vt:variant>
        <vt:i4>0</vt:i4>
      </vt:variant>
      <vt:variant>
        <vt:i4>5</vt:i4>
      </vt:variant>
      <vt:variant>
        <vt:lpwstr>http://www.icex.es/siautorizaexporta</vt:lpwstr>
      </vt:variant>
      <vt:variant>
        <vt:lpwstr/>
      </vt:variant>
      <vt:variant>
        <vt:i4>2818072</vt:i4>
      </vt:variant>
      <vt:variant>
        <vt:i4>3</vt:i4>
      </vt:variant>
      <vt:variant>
        <vt:i4>0</vt:i4>
      </vt:variant>
      <vt:variant>
        <vt:i4>5</vt:i4>
      </vt:variant>
      <vt:variant>
        <vt:lpwstr>mailto:oginer@aefj.es</vt:lpwstr>
      </vt:variant>
      <vt:variant>
        <vt:lpwstr/>
      </vt:variant>
      <vt:variant>
        <vt:i4>2490432</vt:i4>
      </vt:variant>
      <vt:variant>
        <vt:i4>0</vt:i4>
      </vt:variant>
      <vt:variant>
        <vt:i4>0</vt:i4>
      </vt:variant>
      <vt:variant>
        <vt:i4>5</vt:i4>
      </vt:variant>
      <vt:variant>
        <vt:lpwstr>mailto:Leticia.Quintanilla@icex.es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Martín Llaguno</dc:creator>
  <cp:keywords/>
  <cp:lastModifiedBy>Oliver Giner</cp:lastModifiedBy>
  <cp:revision>44</cp:revision>
  <cp:lastPrinted>2018-05-24T09:40:00Z</cp:lastPrinted>
  <dcterms:created xsi:type="dcterms:W3CDTF">2019-10-22T13:39:00Z</dcterms:created>
  <dcterms:modified xsi:type="dcterms:W3CDTF">2020-09-22T10:06:00Z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6KSVT6PTPTN3-2002740397-39796</vt:lpwstr>
  </property>
  <property fmtid="{D5CDD505-2E9C-101B-9397-08002B2CF9AE}" pid="3" name="_dlc_DocIdItemGuid">
    <vt:lpwstr>877933ba-94b5-4b98-a63a-74344001b570</vt:lpwstr>
  </property>
  <property fmtid="{D5CDD505-2E9C-101B-9397-08002B2CF9AE}" pid="4" name="_dlc_DocIdUrl">
    <vt:lpwstr>https://aefj.sharepoint.com/sites/AEFJ/_layouts/15/DocIdRedir.aspx?ID=6KSVT6PTPTN3-2002740397-39796, 6KSVT6PTPTN3-2002740397-39796</vt:lpwstr>
  </property>
  <property fmtid="{D5CDD505-2E9C-101B-9397-08002B2CF9AE}" pid="5" name="ContentTypeId">
    <vt:lpwstr>0x010100C9F410CE8CABDC45A8AADA44D694E4F3</vt:lpwstr>
  </property>
</Properties>
</file>